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EBF35" w14:textId="07037216" w:rsidR="0045507A" w:rsidRPr="004D74DF" w:rsidRDefault="00A02834" w:rsidP="0045507A">
      <w:pPr>
        <w:jc w:val="both"/>
        <w:rPr>
          <w:sz w:val="24"/>
          <w:szCs w:val="24"/>
          <w:lang w:val="sr-Cyrl-CS"/>
        </w:rPr>
      </w:pPr>
      <w:r w:rsidRPr="004D74DF">
        <w:rPr>
          <w:sz w:val="24"/>
          <w:szCs w:val="24"/>
          <w:lang w:val="sr-Cyrl-CS"/>
        </w:rPr>
        <w:t>На основу Решења</w:t>
      </w:r>
      <w:r w:rsidRPr="004D74DF">
        <w:rPr>
          <w:sz w:val="24"/>
          <w:szCs w:val="24"/>
          <w:lang w:val="sr-Cyrl-BA"/>
        </w:rPr>
        <w:t xml:space="preserve"> </w:t>
      </w:r>
      <w:r w:rsidRPr="004D74DF">
        <w:rPr>
          <w:sz w:val="24"/>
          <w:szCs w:val="24"/>
          <w:lang w:val="sr-Cyrl-CS"/>
        </w:rPr>
        <w:t>Привредн</w:t>
      </w:r>
      <w:r w:rsidRPr="004D74DF">
        <w:rPr>
          <w:sz w:val="24"/>
          <w:szCs w:val="24"/>
          <w:lang w:val="sr-Cyrl-BA"/>
        </w:rPr>
        <w:t xml:space="preserve">ог суда у </w:t>
      </w:r>
      <w:r w:rsidRPr="004D74DF">
        <w:rPr>
          <w:color w:val="000000" w:themeColor="text1"/>
          <w:sz w:val="24"/>
          <w:szCs w:val="24"/>
          <w:lang w:val="sr-Cyrl-BA"/>
        </w:rPr>
        <w:t xml:space="preserve">Нишу </w:t>
      </w:r>
      <w:r w:rsidRPr="004D74DF">
        <w:rPr>
          <w:color w:val="000000" w:themeColor="text1"/>
          <w:sz w:val="24"/>
          <w:szCs w:val="24"/>
        </w:rPr>
        <w:t>С</w:t>
      </w:r>
      <w:r w:rsidRPr="004D74DF">
        <w:rPr>
          <w:color w:val="000000" w:themeColor="text1"/>
          <w:sz w:val="24"/>
          <w:szCs w:val="24"/>
          <w:lang w:val="sr-Cyrl-BA"/>
        </w:rPr>
        <w:t>т.</w:t>
      </w:r>
      <w:r w:rsidRPr="004D74DF">
        <w:rPr>
          <w:color w:val="000000" w:themeColor="text1"/>
          <w:sz w:val="24"/>
          <w:szCs w:val="24"/>
        </w:rPr>
        <w:t xml:space="preserve"> </w:t>
      </w:r>
      <w:r w:rsidRPr="004D74DF">
        <w:rPr>
          <w:color w:val="000000" w:themeColor="text1"/>
          <w:sz w:val="24"/>
          <w:szCs w:val="24"/>
          <w:lang w:val="sr-Cyrl-RS"/>
        </w:rPr>
        <w:t>1026</w:t>
      </w:r>
      <w:r w:rsidRPr="004D74DF">
        <w:rPr>
          <w:color w:val="000000" w:themeColor="text1"/>
          <w:sz w:val="24"/>
          <w:szCs w:val="24"/>
        </w:rPr>
        <w:t>/201</w:t>
      </w:r>
      <w:r w:rsidRPr="004D74DF">
        <w:rPr>
          <w:color w:val="000000" w:themeColor="text1"/>
          <w:sz w:val="24"/>
          <w:szCs w:val="24"/>
          <w:lang w:val="sr-Cyrl-RS"/>
        </w:rPr>
        <w:t>0</w:t>
      </w:r>
      <w:r w:rsidRPr="004D74DF">
        <w:rPr>
          <w:b/>
          <w:color w:val="000000" w:themeColor="text1"/>
          <w:sz w:val="24"/>
          <w:szCs w:val="24"/>
        </w:rPr>
        <w:t xml:space="preserve"> </w:t>
      </w:r>
      <w:proofErr w:type="spellStart"/>
      <w:r w:rsidRPr="004D74DF">
        <w:rPr>
          <w:color w:val="000000" w:themeColor="text1"/>
          <w:sz w:val="24"/>
          <w:szCs w:val="24"/>
        </w:rPr>
        <w:t>од</w:t>
      </w:r>
      <w:proofErr w:type="spellEnd"/>
      <w:r w:rsidRPr="004D74DF">
        <w:rPr>
          <w:color w:val="000000" w:themeColor="text1"/>
          <w:sz w:val="24"/>
          <w:szCs w:val="24"/>
        </w:rPr>
        <w:t xml:space="preserve"> </w:t>
      </w:r>
      <w:r w:rsidR="001A28E0" w:rsidRPr="004D74DF">
        <w:rPr>
          <w:color w:val="000000" w:themeColor="text1"/>
          <w:sz w:val="24"/>
          <w:szCs w:val="24"/>
        </w:rPr>
        <w:t>20</w:t>
      </w:r>
      <w:r w:rsidRPr="004D74DF">
        <w:rPr>
          <w:color w:val="000000" w:themeColor="text1"/>
          <w:sz w:val="24"/>
          <w:szCs w:val="24"/>
          <w:lang w:val="sr-Cyrl-RS"/>
        </w:rPr>
        <w:t>.</w:t>
      </w:r>
      <w:r w:rsidR="001A28E0" w:rsidRPr="004D74DF">
        <w:rPr>
          <w:color w:val="000000" w:themeColor="text1"/>
          <w:sz w:val="24"/>
          <w:szCs w:val="24"/>
        </w:rPr>
        <w:t>12</w:t>
      </w:r>
      <w:r w:rsidRPr="004D74DF">
        <w:rPr>
          <w:color w:val="000000" w:themeColor="text1"/>
          <w:sz w:val="24"/>
          <w:szCs w:val="24"/>
          <w:lang w:val="sr-Cyrl-RS"/>
        </w:rPr>
        <w:t>.2010</w:t>
      </w:r>
      <w:r w:rsidRPr="004D74DF">
        <w:rPr>
          <w:color w:val="000000" w:themeColor="text1"/>
          <w:sz w:val="24"/>
          <w:szCs w:val="24"/>
          <w:lang w:val="sr-Cyrl-CS"/>
        </w:rPr>
        <w:t>. године</w:t>
      </w:r>
      <w:r w:rsidR="001A28E0" w:rsidRPr="004D74DF">
        <w:rPr>
          <w:sz w:val="24"/>
          <w:szCs w:val="24"/>
        </w:rPr>
        <w:t xml:space="preserve">, </w:t>
      </w:r>
      <w:proofErr w:type="spellStart"/>
      <w:r w:rsidR="001A28E0" w:rsidRPr="004D74DF">
        <w:rPr>
          <w:sz w:val="24"/>
          <w:szCs w:val="24"/>
        </w:rPr>
        <w:t>којим</w:t>
      </w:r>
      <w:proofErr w:type="spellEnd"/>
      <w:r w:rsidR="001A28E0" w:rsidRPr="004D74DF">
        <w:rPr>
          <w:sz w:val="24"/>
          <w:szCs w:val="24"/>
        </w:rPr>
        <w:t xml:space="preserve"> је </w:t>
      </w:r>
      <w:proofErr w:type="spellStart"/>
      <w:r w:rsidR="001A28E0" w:rsidRPr="004D74DF">
        <w:rPr>
          <w:sz w:val="24"/>
          <w:szCs w:val="24"/>
        </w:rPr>
        <w:t>донета</w:t>
      </w:r>
      <w:proofErr w:type="spellEnd"/>
      <w:r w:rsidR="001A28E0" w:rsidRPr="004D74DF">
        <w:rPr>
          <w:sz w:val="24"/>
          <w:szCs w:val="24"/>
        </w:rPr>
        <w:t xml:space="preserve"> </w:t>
      </w:r>
      <w:proofErr w:type="spellStart"/>
      <w:r w:rsidR="001A28E0" w:rsidRPr="004D74DF">
        <w:rPr>
          <w:sz w:val="24"/>
          <w:szCs w:val="24"/>
        </w:rPr>
        <w:t>одлука</w:t>
      </w:r>
      <w:proofErr w:type="spellEnd"/>
      <w:r w:rsidR="001A28E0" w:rsidRPr="004D74DF">
        <w:rPr>
          <w:sz w:val="24"/>
          <w:szCs w:val="24"/>
        </w:rPr>
        <w:t xml:space="preserve"> о </w:t>
      </w:r>
      <w:proofErr w:type="spellStart"/>
      <w:r w:rsidR="001A28E0" w:rsidRPr="004D74DF">
        <w:rPr>
          <w:sz w:val="24"/>
          <w:szCs w:val="24"/>
        </w:rPr>
        <w:t>банкротству</w:t>
      </w:r>
      <w:proofErr w:type="spellEnd"/>
      <w:r w:rsidR="001A28E0" w:rsidRPr="004D74DF">
        <w:rPr>
          <w:sz w:val="24"/>
          <w:szCs w:val="24"/>
        </w:rPr>
        <w:t xml:space="preserve"> </w:t>
      </w:r>
      <w:proofErr w:type="spellStart"/>
      <w:r w:rsidR="001A28E0" w:rsidRPr="004D74DF">
        <w:rPr>
          <w:sz w:val="24"/>
          <w:szCs w:val="24"/>
        </w:rPr>
        <w:t>стечајног</w:t>
      </w:r>
      <w:proofErr w:type="spellEnd"/>
      <w:r w:rsidR="001A28E0" w:rsidRPr="004D74DF">
        <w:rPr>
          <w:sz w:val="24"/>
          <w:szCs w:val="24"/>
        </w:rPr>
        <w:t xml:space="preserve"> </w:t>
      </w:r>
      <w:proofErr w:type="spellStart"/>
      <w:r w:rsidR="001A28E0" w:rsidRPr="004D74DF">
        <w:rPr>
          <w:sz w:val="24"/>
          <w:szCs w:val="24"/>
        </w:rPr>
        <w:t>дужника</w:t>
      </w:r>
      <w:proofErr w:type="spellEnd"/>
      <w:r w:rsidRPr="004D74DF">
        <w:rPr>
          <w:sz w:val="24"/>
          <w:szCs w:val="24"/>
          <w:lang w:val="sr-Cyrl-CS"/>
        </w:rPr>
        <w:t xml:space="preserve"> и </w:t>
      </w:r>
      <w:r w:rsidR="008E108B" w:rsidRPr="008C0B9B">
        <w:rPr>
          <w:sz w:val="24"/>
          <w:szCs w:val="24"/>
          <w:lang w:val="sr-Cyrl-CS"/>
        </w:rPr>
        <w:t>сагласности</w:t>
      </w:r>
      <w:r w:rsidRPr="008C0B9B">
        <w:rPr>
          <w:sz w:val="24"/>
          <w:szCs w:val="24"/>
          <w:lang w:val="sr-Cyrl-CS"/>
        </w:rPr>
        <w:t xml:space="preserve"> </w:t>
      </w:r>
      <w:r w:rsidRPr="004D74DF">
        <w:rPr>
          <w:sz w:val="24"/>
          <w:szCs w:val="24"/>
          <w:lang w:val="sr-Cyrl-CS"/>
        </w:rPr>
        <w:t xml:space="preserve">Одбора поверилаца, а </w:t>
      </w:r>
      <w:r w:rsidRPr="004D74DF">
        <w:rPr>
          <w:sz w:val="24"/>
          <w:szCs w:val="24"/>
          <w:lang w:val="sr-Cyrl-BA"/>
        </w:rPr>
        <w:t>у складу са</w:t>
      </w:r>
      <w:r w:rsidRPr="004D74DF">
        <w:rPr>
          <w:sz w:val="24"/>
          <w:szCs w:val="24"/>
          <w:lang w:val="ru-RU"/>
        </w:rPr>
        <w:t xml:space="preserve"> члановима</w:t>
      </w:r>
      <w:r w:rsidRPr="004D74DF">
        <w:rPr>
          <w:sz w:val="24"/>
          <w:szCs w:val="24"/>
          <w:lang w:val="sr-Cyrl-BA"/>
        </w:rPr>
        <w:t xml:space="preserve"> </w:t>
      </w:r>
      <w:r w:rsidRPr="004D74DF">
        <w:rPr>
          <w:sz w:val="24"/>
          <w:szCs w:val="24"/>
          <w:lang w:val="sr-Latn-CS"/>
        </w:rPr>
        <w:t xml:space="preserve">131, </w:t>
      </w:r>
      <w:r w:rsidRPr="004D74DF">
        <w:rPr>
          <w:sz w:val="24"/>
          <w:szCs w:val="24"/>
          <w:lang w:val="sr-Cyrl-CS"/>
        </w:rPr>
        <w:t>132</w:t>
      </w:r>
      <w:r w:rsidRPr="004D74DF">
        <w:rPr>
          <w:sz w:val="24"/>
          <w:szCs w:val="24"/>
          <w:lang w:val="sr-Cyrl-RS"/>
        </w:rPr>
        <w:t>,</w:t>
      </w:r>
      <w:r w:rsidRPr="004D74DF">
        <w:rPr>
          <w:sz w:val="24"/>
          <w:szCs w:val="24"/>
          <w:lang w:val="sr-Latn-CS"/>
        </w:rPr>
        <w:t xml:space="preserve"> </w:t>
      </w:r>
      <w:r w:rsidRPr="004D74DF">
        <w:rPr>
          <w:sz w:val="24"/>
          <w:szCs w:val="24"/>
          <w:lang w:val="sr-Cyrl-CS"/>
        </w:rPr>
        <w:t>133 и 135.</w:t>
      </w:r>
      <w:r w:rsidRPr="004D74DF">
        <w:rPr>
          <w:sz w:val="24"/>
          <w:szCs w:val="24"/>
          <w:lang w:val="sr-Latn-CS"/>
        </w:rPr>
        <w:t xml:space="preserve"> </w:t>
      </w:r>
      <w:r w:rsidRPr="004D74DF">
        <w:rPr>
          <w:sz w:val="24"/>
          <w:szCs w:val="24"/>
          <w:lang w:val="sr-Cyrl-CS"/>
        </w:rPr>
        <w:t xml:space="preserve">Закона о стечају </w:t>
      </w:r>
      <w:r w:rsidRPr="004D74DF">
        <w:rPr>
          <w:color w:val="000000"/>
          <w:sz w:val="24"/>
          <w:szCs w:val="24"/>
        </w:rPr>
        <w:t>(„</w:t>
      </w:r>
      <w:proofErr w:type="spellStart"/>
      <w:r w:rsidRPr="004D74DF">
        <w:rPr>
          <w:i/>
          <w:color w:val="000000"/>
          <w:sz w:val="24"/>
          <w:szCs w:val="24"/>
        </w:rPr>
        <w:t>Службени</w:t>
      </w:r>
      <w:proofErr w:type="spellEnd"/>
      <w:r w:rsidRPr="004D74DF">
        <w:rPr>
          <w:i/>
          <w:color w:val="000000"/>
          <w:sz w:val="24"/>
          <w:szCs w:val="24"/>
        </w:rPr>
        <w:t xml:space="preserve"> </w:t>
      </w:r>
      <w:proofErr w:type="spellStart"/>
      <w:r w:rsidRPr="004D74DF">
        <w:rPr>
          <w:i/>
          <w:color w:val="000000"/>
          <w:sz w:val="24"/>
          <w:szCs w:val="24"/>
        </w:rPr>
        <w:t>гласник</w:t>
      </w:r>
      <w:proofErr w:type="spellEnd"/>
      <w:r w:rsidRPr="004D74DF">
        <w:rPr>
          <w:i/>
          <w:color w:val="000000"/>
          <w:sz w:val="24"/>
          <w:szCs w:val="24"/>
        </w:rPr>
        <w:t xml:space="preserve"> РС“ бр.104/2009</w:t>
      </w:r>
      <w:r w:rsidRPr="004D74DF">
        <w:rPr>
          <w:color w:val="000000"/>
          <w:sz w:val="24"/>
          <w:szCs w:val="24"/>
          <w:lang w:val="sr-Latn-CS"/>
        </w:rPr>
        <w:t>)</w:t>
      </w:r>
      <w:r w:rsidRPr="004D74DF">
        <w:rPr>
          <w:color w:val="000000"/>
          <w:sz w:val="24"/>
          <w:szCs w:val="24"/>
          <w:lang w:val="sr-Cyrl-RS"/>
        </w:rPr>
        <w:t>, као и Правилника о утврђивању националних стандарда за управљање стечајном масом -</w:t>
      </w:r>
      <w:r w:rsidRPr="004D74DF">
        <w:rPr>
          <w:color w:val="000000"/>
          <w:sz w:val="24"/>
          <w:szCs w:val="24"/>
          <w:lang w:val="sr-Cyrl-CS"/>
        </w:rPr>
        <w:t xml:space="preserve"> </w:t>
      </w:r>
      <w:r w:rsidRPr="004D74DF">
        <w:rPr>
          <w:sz w:val="24"/>
          <w:szCs w:val="24"/>
          <w:lang w:val="sr-Cyrl-RS"/>
        </w:rPr>
        <w:t xml:space="preserve">и </w:t>
      </w:r>
      <w:r w:rsidRPr="004D74DF">
        <w:rPr>
          <w:sz w:val="24"/>
          <w:szCs w:val="24"/>
          <w:lang w:val="sr-Cyrl-CS"/>
        </w:rPr>
        <w:t>Националним стандардом бр. 5 о начину и поступку уновчења имовине стечајног дужника („Сл</w:t>
      </w:r>
      <w:r w:rsidRPr="004D74DF">
        <w:rPr>
          <w:sz w:val="24"/>
          <w:szCs w:val="24"/>
          <w:lang w:val="ru-RU"/>
        </w:rPr>
        <w:t>.</w:t>
      </w:r>
      <w:r w:rsidRPr="004D74DF">
        <w:rPr>
          <w:sz w:val="24"/>
          <w:szCs w:val="24"/>
          <w:lang w:val="sr-Cyrl-CS"/>
        </w:rPr>
        <w:t xml:space="preserve"> гласник РС“ бр. 13/10</w:t>
      </w:r>
      <w:r w:rsidRPr="004D74DF">
        <w:rPr>
          <w:sz w:val="24"/>
          <w:szCs w:val="24"/>
          <w:lang w:val="sr-Latn-RS"/>
        </w:rPr>
        <w:t>)</w:t>
      </w:r>
      <w:r w:rsidRPr="004D74DF">
        <w:rPr>
          <w:sz w:val="24"/>
          <w:szCs w:val="24"/>
          <w:lang w:val="sr-Cyrl-CS"/>
        </w:rPr>
        <w:t xml:space="preserve">, </w:t>
      </w:r>
      <w:r w:rsidR="0045507A" w:rsidRPr="004D74DF">
        <w:rPr>
          <w:sz w:val="24"/>
          <w:szCs w:val="24"/>
          <w:lang w:val="sr-Cyrl-CS"/>
        </w:rPr>
        <w:t>као и одредбама Закона о изменама и допунама Закона о Агенцији за лиценцирање  стечајних управника („Службени гласник РС“ бр.89/2015), Агенција за лиценцирање стечајних управника, као стечајни управник стечајног дужника</w:t>
      </w:r>
    </w:p>
    <w:p w14:paraId="4A6EBC24" w14:textId="77777777" w:rsidR="00A02834" w:rsidRPr="004D74DF" w:rsidRDefault="00A02834" w:rsidP="00A02834">
      <w:pPr>
        <w:spacing w:line="276" w:lineRule="auto"/>
        <w:jc w:val="both"/>
        <w:rPr>
          <w:sz w:val="24"/>
          <w:szCs w:val="24"/>
          <w:lang w:val="sr-Cyrl-CS" w:eastAsia="sr-Latn-CS"/>
        </w:rPr>
      </w:pPr>
    </w:p>
    <w:p w14:paraId="153488AC" w14:textId="52250BAD" w:rsidR="00A02834" w:rsidRPr="004D74DF" w:rsidRDefault="00A02834" w:rsidP="00A02834">
      <w:pPr>
        <w:jc w:val="center"/>
        <w:rPr>
          <w:b/>
          <w:sz w:val="24"/>
          <w:szCs w:val="24"/>
          <w:lang w:val="sr-Cyrl-CS"/>
        </w:rPr>
      </w:pPr>
      <w:r w:rsidRPr="004D74DF">
        <w:rPr>
          <w:b/>
          <w:sz w:val="24"/>
          <w:szCs w:val="24"/>
          <w:lang w:val="sr-Cyrl-RS"/>
        </w:rPr>
        <w:t>Грађевинско индустријско предузеће ИНТЕГРАЛ ДП БЕЛА ПАЛАНКА – У СТЕЧАЈУ</w:t>
      </w:r>
      <w:r w:rsidRPr="004D74DF">
        <w:rPr>
          <w:b/>
          <w:sz w:val="24"/>
          <w:szCs w:val="24"/>
          <w:lang w:val="sr-Latn-RS"/>
        </w:rPr>
        <w:t xml:space="preserve">, </w:t>
      </w:r>
      <w:r w:rsidRPr="004D74DF">
        <w:rPr>
          <w:b/>
          <w:sz w:val="24"/>
          <w:szCs w:val="24"/>
          <w:lang w:val="sr-Cyrl-RS"/>
        </w:rPr>
        <w:t>из Беле Паланке, Бранислава Нушића бб, МБ</w:t>
      </w:r>
      <w:r w:rsidR="00550FA4">
        <w:rPr>
          <w:b/>
          <w:sz w:val="24"/>
          <w:szCs w:val="24"/>
          <w:lang w:val="sr-Cyrl-RS"/>
        </w:rPr>
        <w:t xml:space="preserve"> </w:t>
      </w:r>
      <w:r w:rsidRPr="004D74DF">
        <w:rPr>
          <w:b/>
          <w:sz w:val="24"/>
          <w:szCs w:val="24"/>
          <w:lang w:val="sr-Cyrl-RS"/>
        </w:rPr>
        <w:t>07332734</w:t>
      </w:r>
      <w:r w:rsidRPr="004D74DF">
        <w:rPr>
          <w:b/>
          <w:sz w:val="24"/>
          <w:szCs w:val="24"/>
          <w:lang w:val="sr-Cyrl-CS"/>
        </w:rPr>
        <w:t xml:space="preserve"> </w:t>
      </w:r>
    </w:p>
    <w:p w14:paraId="1B6BEEED" w14:textId="77777777" w:rsidR="00A02834" w:rsidRPr="004D74DF" w:rsidRDefault="00A02834" w:rsidP="00A02834">
      <w:pPr>
        <w:jc w:val="center"/>
        <w:rPr>
          <w:b/>
          <w:sz w:val="24"/>
          <w:szCs w:val="24"/>
          <w:lang w:val="sr-Cyrl-CS"/>
        </w:rPr>
      </w:pPr>
    </w:p>
    <w:p w14:paraId="16B9B5AB" w14:textId="77777777" w:rsidR="00A02834" w:rsidRPr="004D74DF" w:rsidRDefault="00A02834" w:rsidP="00A02834">
      <w:pPr>
        <w:jc w:val="center"/>
        <w:rPr>
          <w:b/>
          <w:sz w:val="24"/>
          <w:szCs w:val="24"/>
          <w:lang w:val="sr-Cyrl-CS"/>
        </w:rPr>
      </w:pPr>
      <w:r w:rsidRPr="004D74DF">
        <w:rPr>
          <w:b/>
          <w:sz w:val="24"/>
          <w:szCs w:val="24"/>
          <w:lang w:val="sr-Cyrl-CS"/>
        </w:rPr>
        <w:t>ОГЛАШАВА</w:t>
      </w:r>
    </w:p>
    <w:p w14:paraId="6D7B241B" w14:textId="77777777" w:rsidR="00A02834" w:rsidRPr="004D74DF" w:rsidRDefault="00A02834" w:rsidP="00A02834">
      <w:pPr>
        <w:jc w:val="center"/>
        <w:rPr>
          <w:b/>
          <w:sz w:val="24"/>
          <w:szCs w:val="24"/>
          <w:lang w:val="sr-Cyrl-CS"/>
        </w:rPr>
      </w:pPr>
    </w:p>
    <w:p w14:paraId="2825087C" w14:textId="77777777" w:rsidR="00A02834" w:rsidRPr="004D74DF" w:rsidRDefault="00A02834" w:rsidP="00A02834">
      <w:pPr>
        <w:jc w:val="center"/>
        <w:rPr>
          <w:b/>
          <w:sz w:val="24"/>
          <w:szCs w:val="24"/>
          <w:lang w:val="sr-Cyrl-BA"/>
        </w:rPr>
      </w:pPr>
      <w:r w:rsidRPr="004D74DF">
        <w:rPr>
          <w:b/>
          <w:sz w:val="24"/>
          <w:szCs w:val="24"/>
          <w:lang w:val="sr-Cyrl-BA"/>
        </w:rPr>
        <w:t>продају стечајног дужника као правног лица</w:t>
      </w:r>
    </w:p>
    <w:p w14:paraId="2FC34D72" w14:textId="77777777" w:rsidR="00A02834" w:rsidRPr="004D74DF" w:rsidRDefault="00A02834" w:rsidP="00A02834">
      <w:pPr>
        <w:jc w:val="center"/>
        <w:rPr>
          <w:b/>
          <w:sz w:val="24"/>
          <w:szCs w:val="24"/>
          <w:lang w:val="sr-Cyrl-CS"/>
        </w:rPr>
      </w:pPr>
      <w:r w:rsidRPr="004D74DF">
        <w:rPr>
          <w:b/>
          <w:sz w:val="24"/>
          <w:szCs w:val="24"/>
          <w:lang w:val="sr-Cyrl-BA"/>
        </w:rPr>
        <w:t xml:space="preserve">јавним </w:t>
      </w:r>
      <w:r w:rsidRPr="004D74DF">
        <w:rPr>
          <w:b/>
          <w:sz w:val="24"/>
          <w:szCs w:val="24"/>
          <w:lang w:val="sr-Cyrl-CS"/>
        </w:rPr>
        <w:t xml:space="preserve">надметањем </w:t>
      </w:r>
    </w:p>
    <w:p w14:paraId="727EE46E" w14:textId="77777777" w:rsidR="00A02834" w:rsidRPr="004D74DF" w:rsidRDefault="00A02834" w:rsidP="00A02834">
      <w:pPr>
        <w:spacing w:line="276" w:lineRule="auto"/>
        <w:jc w:val="both"/>
        <w:rPr>
          <w:sz w:val="24"/>
          <w:szCs w:val="24"/>
          <w:lang w:val="ru-RU"/>
        </w:rPr>
      </w:pPr>
    </w:p>
    <w:p w14:paraId="090E3DE2" w14:textId="095C6DF8" w:rsidR="00A02834" w:rsidRPr="004D74DF" w:rsidRDefault="00A02834" w:rsidP="00A02834">
      <w:pPr>
        <w:rPr>
          <w:b/>
          <w:bCs/>
          <w:sz w:val="24"/>
          <w:szCs w:val="24"/>
          <w:lang w:val="sr-Cyrl-RS"/>
        </w:rPr>
      </w:pPr>
      <w:r w:rsidRPr="004D74DF">
        <w:rPr>
          <w:b/>
          <w:bCs/>
          <w:sz w:val="24"/>
          <w:szCs w:val="24"/>
          <w:lang w:val="sr-Cyrl-CS"/>
        </w:rPr>
        <w:t>Предмет продаје је стечајни дужник као правно лице.</w:t>
      </w:r>
      <w:r w:rsidRPr="004D74DF">
        <w:rPr>
          <w:sz w:val="24"/>
          <w:szCs w:val="24"/>
          <w:lang w:val="sr-Cyrl-CS"/>
        </w:rPr>
        <w:t xml:space="preserve"> </w:t>
      </w:r>
    </w:p>
    <w:p w14:paraId="0268CC90" w14:textId="77777777" w:rsidR="00A02834" w:rsidRPr="004D74DF" w:rsidRDefault="00A02834" w:rsidP="00A02834">
      <w:pPr>
        <w:jc w:val="both"/>
        <w:rPr>
          <w:b/>
          <w:bCs/>
          <w:sz w:val="24"/>
          <w:szCs w:val="24"/>
          <w:lang w:val="sr-Cyrl-RS"/>
        </w:rPr>
      </w:pPr>
    </w:p>
    <w:p w14:paraId="1C108971" w14:textId="1B23D3F2" w:rsidR="002860C6" w:rsidRDefault="002860C6" w:rsidP="0051005E">
      <w:pPr>
        <w:jc w:val="both"/>
        <w:rPr>
          <w:sz w:val="24"/>
          <w:szCs w:val="24"/>
          <w:lang w:val="sr-Cyrl-CS"/>
        </w:rPr>
      </w:pPr>
    </w:p>
    <w:tbl>
      <w:tblPr>
        <w:tblStyle w:val="TableGrid"/>
        <w:tblW w:w="9650" w:type="dxa"/>
        <w:tblLook w:val="04A0" w:firstRow="1" w:lastRow="0" w:firstColumn="1" w:lastColumn="0" w:noHBand="0" w:noVBand="1"/>
      </w:tblPr>
      <w:tblGrid>
        <w:gridCol w:w="5823"/>
        <w:gridCol w:w="1857"/>
        <w:gridCol w:w="1970"/>
      </w:tblGrid>
      <w:tr w:rsidR="00A4486B" w14:paraId="2E411044" w14:textId="77777777" w:rsidTr="00E31061">
        <w:trPr>
          <w:trHeight w:val="553"/>
        </w:trPr>
        <w:tc>
          <w:tcPr>
            <w:tcW w:w="5823" w:type="dxa"/>
          </w:tcPr>
          <w:p w14:paraId="67022F92" w14:textId="77777777" w:rsidR="00A4486B" w:rsidRDefault="00A4486B" w:rsidP="00E31061">
            <w:pPr>
              <w:jc w:val="center"/>
              <w:rPr>
                <w:sz w:val="24"/>
                <w:szCs w:val="24"/>
                <w:lang w:val="sr-Latn-RS"/>
              </w:rPr>
            </w:pPr>
            <w:proofErr w:type="spellStart"/>
            <w:r w:rsidRPr="00B024A3">
              <w:rPr>
                <w:b/>
                <w:sz w:val="24"/>
                <w:szCs w:val="24"/>
              </w:rPr>
              <w:t>Oпис</w:t>
            </w:r>
            <w:proofErr w:type="spellEnd"/>
          </w:p>
        </w:tc>
        <w:tc>
          <w:tcPr>
            <w:tcW w:w="1857" w:type="dxa"/>
          </w:tcPr>
          <w:p w14:paraId="59E7E6D4" w14:textId="77777777" w:rsidR="00A4486B" w:rsidRPr="00B024A3" w:rsidRDefault="00A4486B" w:rsidP="00E31061">
            <w:pPr>
              <w:jc w:val="center"/>
              <w:rPr>
                <w:b/>
                <w:sz w:val="24"/>
                <w:szCs w:val="24"/>
                <w:lang w:val="sr-Cyrl-CS"/>
              </w:rPr>
            </w:pPr>
            <w:r w:rsidRPr="00B024A3">
              <w:rPr>
                <w:b/>
                <w:sz w:val="24"/>
                <w:szCs w:val="24"/>
                <w:lang w:val="sr-Cyrl-CS"/>
              </w:rPr>
              <w:t>Почетна цена</w:t>
            </w:r>
          </w:p>
          <w:p w14:paraId="308F3759" w14:textId="77777777" w:rsidR="00A4486B" w:rsidRDefault="00A4486B" w:rsidP="00E31061">
            <w:pPr>
              <w:jc w:val="center"/>
              <w:rPr>
                <w:sz w:val="24"/>
                <w:szCs w:val="24"/>
                <w:lang w:val="sr-Latn-RS"/>
              </w:rPr>
            </w:pPr>
            <w:r w:rsidRPr="00B024A3">
              <w:rPr>
                <w:b/>
                <w:sz w:val="24"/>
                <w:szCs w:val="24"/>
                <w:lang w:val="sr-Cyrl-CS"/>
              </w:rPr>
              <w:t>(динара)</w:t>
            </w:r>
          </w:p>
        </w:tc>
        <w:tc>
          <w:tcPr>
            <w:tcW w:w="1970" w:type="dxa"/>
          </w:tcPr>
          <w:p w14:paraId="014B0D21" w14:textId="77777777" w:rsidR="00A4486B" w:rsidRPr="00B024A3" w:rsidRDefault="00A4486B" w:rsidP="00E31061">
            <w:pPr>
              <w:jc w:val="center"/>
              <w:rPr>
                <w:b/>
                <w:bCs/>
                <w:sz w:val="24"/>
                <w:szCs w:val="24"/>
                <w:lang w:val="sr-Cyrl-CS"/>
              </w:rPr>
            </w:pPr>
            <w:r w:rsidRPr="00B024A3">
              <w:rPr>
                <w:b/>
                <w:bCs/>
                <w:sz w:val="24"/>
                <w:szCs w:val="24"/>
                <w:lang w:val="sr-Cyrl-CS"/>
              </w:rPr>
              <w:t>Депозит</w:t>
            </w:r>
          </w:p>
          <w:p w14:paraId="37435C84" w14:textId="77777777" w:rsidR="00A4486B" w:rsidRDefault="00A4486B" w:rsidP="00E31061">
            <w:pPr>
              <w:jc w:val="center"/>
              <w:rPr>
                <w:sz w:val="24"/>
                <w:szCs w:val="24"/>
                <w:lang w:val="sr-Latn-RS"/>
              </w:rPr>
            </w:pPr>
            <w:r w:rsidRPr="00B024A3">
              <w:rPr>
                <w:b/>
                <w:bCs/>
                <w:sz w:val="24"/>
                <w:szCs w:val="24"/>
                <w:lang w:val="sr-Cyrl-CS"/>
              </w:rPr>
              <w:t>(динара)</w:t>
            </w:r>
          </w:p>
        </w:tc>
      </w:tr>
      <w:tr w:rsidR="00A4486B" w14:paraId="5EED520A" w14:textId="77777777" w:rsidTr="00E31061">
        <w:trPr>
          <w:trHeight w:val="983"/>
        </w:trPr>
        <w:tc>
          <w:tcPr>
            <w:tcW w:w="5823" w:type="dxa"/>
          </w:tcPr>
          <w:p w14:paraId="1119DD9E" w14:textId="47A80F2F" w:rsidR="00A4486B" w:rsidRPr="00550FA4" w:rsidRDefault="00A4486B" w:rsidP="00E31061">
            <w:pPr>
              <w:jc w:val="both"/>
              <w:rPr>
                <w:b/>
                <w:color w:val="0D0D0D" w:themeColor="text1" w:themeTint="F2"/>
                <w:sz w:val="24"/>
                <w:szCs w:val="24"/>
                <w:lang w:val="sr-Cyrl-RS"/>
              </w:rPr>
            </w:pPr>
            <w:r w:rsidRPr="00550FA4">
              <w:rPr>
                <w:b/>
                <w:color w:val="0D0D0D" w:themeColor="text1" w:themeTint="F2"/>
                <w:sz w:val="24"/>
                <w:szCs w:val="24"/>
                <w:lang w:val="sr-Cyrl-RS"/>
              </w:rPr>
              <w:t>Имовинска целина</w:t>
            </w:r>
            <w:r w:rsidRPr="00550FA4">
              <w:rPr>
                <w:b/>
                <w:color w:val="0D0D0D" w:themeColor="text1" w:themeTint="F2"/>
                <w:sz w:val="24"/>
                <w:szCs w:val="24"/>
                <w:lang w:val="sr-Latn-RS"/>
              </w:rPr>
              <w:t xml:space="preserve"> </w:t>
            </w:r>
            <w:r w:rsidRPr="00550FA4">
              <w:rPr>
                <w:b/>
                <w:color w:val="0D0D0D" w:themeColor="text1" w:themeTint="F2"/>
                <w:sz w:val="24"/>
                <w:szCs w:val="24"/>
                <w:lang w:val="sr-Cyrl-RS"/>
              </w:rPr>
              <w:t xml:space="preserve">– предмет продаје је стечајни дужник као правно лице, са следећом </w:t>
            </w:r>
            <w:r w:rsidR="00793C41" w:rsidRPr="00550FA4">
              <w:rPr>
                <w:b/>
                <w:color w:val="0D0D0D" w:themeColor="text1" w:themeTint="F2"/>
                <w:sz w:val="24"/>
                <w:szCs w:val="24"/>
                <w:lang w:val="sr-Cyrl-RS"/>
              </w:rPr>
              <w:t xml:space="preserve">непокретном </w:t>
            </w:r>
            <w:r w:rsidRPr="00550FA4">
              <w:rPr>
                <w:b/>
                <w:color w:val="0D0D0D" w:themeColor="text1" w:themeTint="F2"/>
                <w:sz w:val="24"/>
                <w:szCs w:val="24"/>
                <w:lang w:val="sr-Cyrl-RS"/>
              </w:rPr>
              <w:t>имовином:</w:t>
            </w:r>
          </w:p>
          <w:p w14:paraId="637E403F" w14:textId="77777777" w:rsidR="0035525F" w:rsidRPr="00550FA4" w:rsidRDefault="0035525F" w:rsidP="00E31061">
            <w:pPr>
              <w:jc w:val="both"/>
              <w:rPr>
                <w:b/>
                <w:color w:val="0D0D0D" w:themeColor="text1" w:themeTint="F2"/>
                <w:sz w:val="24"/>
                <w:szCs w:val="24"/>
                <w:lang w:val="sr-Cyrl-RS"/>
              </w:rPr>
            </w:pPr>
          </w:p>
          <w:p w14:paraId="370A583A" w14:textId="4D636AA0" w:rsidR="00F50D42" w:rsidRPr="00550FA4" w:rsidRDefault="00F50D42" w:rsidP="00550FA4">
            <w:pPr>
              <w:jc w:val="both"/>
              <w:rPr>
                <w:color w:val="0D0D0D" w:themeColor="text1" w:themeTint="F2"/>
                <w:sz w:val="24"/>
                <w:szCs w:val="24"/>
                <w:lang w:val="sr-Cyrl-CS"/>
              </w:rPr>
            </w:pPr>
            <w:r w:rsidRPr="00550FA4">
              <w:rPr>
                <w:color w:val="0D0D0D" w:themeColor="text1" w:themeTint="F2"/>
                <w:sz w:val="24"/>
                <w:szCs w:val="24"/>
                <w:lang w:val="sr-Cyrl-RS"/>
              </w:rPr>
              <w:t xml:space="preserve">Стамбено пословни простор у таванском делу површине 197 м2 (из уговора о купопродаји) који се налази у Нишу, у ул. </w:t>
            </w:r>
            <w:r w:rsidR="00F66645" w:rsidRPr="00550FA4">
              <w:rPr>
                <w:color w:val="0D0D0D" w:themeColor="text1" w:themeTint="F2"/>
                <w:sz w:val="24"/>
                <w:szCs w:val="24"/>
                <w:lang w:val="sr-Cyrl-RS"/>
              </w:rPr>
              <w:t xml:space="preserve">Генерала </w:t>
            </w:r>
            <w:r w:rsidRPr="00550FA4">
              <w:rPr>
                <w:color w:val="0D0D0D" w:themeColor="text1" w:themeTint="F2"/>
                <w:sz w:val="24"/>
                <w:szCs w:val="24"/>
                <w:lang w:val="sr-Cyrl-RS"/>
              </w:rPr>
              <w:t>Милојка Лешјанина број 17, а састоји се из:</w:t>
            </w:r>
          </w:p>
          <w:p w14:paraId="22E77174" w14:textId="382A1A15" w:rsidR="00F50D42" w:rsidRPr="00550FA4" w:rsidRDefault="00550FA4" w:rsidP="00550FA4">
            <w:pPr>
              <w:jc w:val="both"/>
              <w:rPr>
                <w:color w:val="0D0D0D" w:themeColor="text1" w:themeTint="F2"/>
                <w:sz w:val="24"/>
                <w:szCs w:val="24"/>
                <w:lang w:val="sr-Cyrl-CS"/>
              </w:rPr>
            </w:pPr>
            <w:r>
              <w:rPr>
                <w:color w:val="0D0D0D" w:themeColor="text1" w:themeTint="F2"/>
                <w:sz w:val="24"/>
                <w:szCs w:val="24"/>
                <w:lang w:val="sr-Cyrl-CS"/>
              </w:rPr>
              <w:t xml:space="preserve">- </w:t>
            </w:r>
            <w:r w:rsidR="00F50D42" w:rsidRPr="00550FA4">
              <w:rPr>
                <w:color w:val="0D0D0D" w:themeColor="text1" w:themeTint="F2"/>
                <w:sz w:val="24"/>
                <w:szCs w:val="24"/>
                <w:lang w:val="sr-Cyrl-CS"/>
              </w:rPr>
              <w:t>стана, корисне површине 92м2, начин утврђивања корисне површине: на основу мерења, који није у државини стечајног дужника;</w:t>
            </w:r>
          </w:p>
          <w:p w14:paraId="2C00254F" w14:textId="48CB3E84" w:rsidR="00A4486B" w:rsidRPr="00F50D42" w:rsidRDefault="00550FA4" w:rsidP="00550FA4">
            <w:pPr>
              <w:jc w:val="both"/>
              <w:rPr>
                <w:color w:val="FF0000"/>
                <w:sz w:val="24"/>
                <w:szCs w:val="24"/>
                <w:lang w:val="sr-Cyrl-CS"/>
              </w:rPr>
            </w:pPr>
            <w:r>
              <w:rPr>
                <w:color w:val="0D0D0D" w:themeColor="text1" w:themeTint="F2"/>
                <w:sz w:val="24"/>
                <w:szCs w:val="24"/>
                <w:lang w:val="sr-Cyrl-CS"/>
              </w:rPr>
              <w:t xml:space="preserve">- </w:t>
            </w:r>
            <w:r w:rsidR="00F50D42" w:rsidRPr="00550FA4">
              <w:rPr>
                <w:color w:val="0D0D0D" w:themeColor="text1" w:themeTint="F2"/>
                <w:sz w:val="24"/>
                <w:szCs w:val="24"/>
                <w:lang w:val="sr-Cyrl-CS"/>
              </w:rPr>
              <w:t>пословног простора за који није утврђена делатност – дуплекс (спрат-66,85м2 + Пк- 29,41м2) –површине 96м2, начин утврђивања корисне површине: на основу мерења), који је у државини стечајног дужника.</w:t>
            </w:r>
          </w:p>
        </w:tc>
        <w:tc>
          <w:tcPr>
            <w:tcW w:w="1857" w:type="dxa"/>
            <w:vAlign w:val="center"/>
          </w:tcPr>
          <w:p w14:paraId="1CA412DB" w14:textId="4E676A8B" w:rsidR="00A4486B" w:rsidRPr="00B4339E" w:rsidRDefault="00F50D42" w:rsidP="00E31061">
            <w:pPr>
              <w:jc w:val="center"/>
              <w:rPr>
                <w:b/>
                <w:sz w:val="24"/>
                <w:szCs w:val="24"/>
                <w:lang w:val="sr-Cyrl-RS"/>
              </w:rPr>
            </w:pPr>
            <w:r w:rsidRPr="004D74DF">
              <w:rPr>
                <w:b/>
                <w:sz w:val="24"/>
                <w:szCs w:val="24"/>
                <w:lang w:val="sr-Cyrl-RS"/>
              </w:rPr>
              <w:t>7.715.000,00</w:t>
            </w:r>
          </w:p>
        </w:tc>
        <w:tc>
          <w:tcPr>
            <w:tcW w:w="1970" w:type="dxa"/>
            <w:vAlign w:val="center"/>
          </w:tcPr>
          <w:p w14:paraId="35E64B8E" w14:textId="513F2519" w:rsidR="00A4486B" w:rsidRPr="007A3A33" w:rsidRDefault="00F50D42" w:rsidP="00E31061">
            <w:pPr>
              <w:jc w:val="center"/>
              <w:rPr>
                <w:b/>
                <w:sz w:val="24"/>
                <w:szCs w:val="24"/>
                <w:lang w:val="sr-Latn-RS"/>
              </w:rPr>
            </w:pPr>
            <w:r w:rsidRPr="004D74DF">
              <w:rPr>
                <w:b/>
                <w:color w:val="000000"/>
                <w:sz w:val="24"/>
                <w:szCs w:val="24"/>
                <w:lang w:val="sr-Cyrl-RS"/>
              </w:rPr>
              <w:t>3.086.000</w:t>
            </w:r>
            <w:r w:rsidRPr="004D74DF">
              <w:rPr>
                <w:b/>
                <w:color w:val="000000"/>
                <w:sz w:val="24"/>
                <w:szCs w:val="24"/>
                <w:lang w:val="sr-Latn-RS"/>
              </w:rPr>
              <w:t>,0</w:t>
            </w:r>
            <w:r w:rsidRPr="004D74DF">
              <w:rPr>
                <w:b/>
                <w:color w:val="000000"/>
                <w:sz w:val="24"/>
                <w:szCs w:val="24"/>
                <w:lang w:val="sr-Cyrl-RS"/>
              </w:rPr>
              <w:t>0</w:t>
            </w:r>
            <w:r w:rsidRPr="004D74DF">
              <w:rPr>
                <w:color w:val="000000"/>
                <w:sz w:val="24"/>
                <w:szCs w:val="24"/>
                <w:lang w:val="ru-RU"/>
              </w:rPr>
              <w:t xml:space="preserve"> </w:t>
            </w:r>
          </w:p>
        </w:tc>
      </w:tr>
    </w:tbl>
    <w:p w14:paraId="48869CE4" w14:textId="77777777" w:rsidR="00A4486B" w:rsidRDefault="00A4486B" w:rsidP="0051005E">
      <w:pPr>
        <w:jc w:val="both"/>
        <w:rPr>
          <w:sz w:val="24"/>
          <w:szCs w:val="24"/>
          <w:lang w:val="sr-Cyrl-CS"/>
        </w:rPr>
      </w:pPr>
    </w:p>
    <w:p w14:paraId="1BB09919" w14:textId="55543F63" w:rsidR="0051005E" w:rsidRPr="003C2572" w:rsidRDefault="0051005E" w:rsidP="0051005E">
      <w:pPr>
        <w:jc w:val="both"/>
        <w:rPr>
          <w:sz w:val="24"/>
          <w:szCs w:val="24"/>
          <w:lang w:val="sr-Cyrl-CS"/>
        </w:rPr>
      </w:pPr>
      <w:r>
        <w:rPr>
          <w:sz w:val="24"/>
          <w:szCs w:val="24"/>
          <w:lang w:val="sr-Cyrl-CS"/>
        </w:rPr>
        <w:t>Стечајни дужник као правно лице</w:t>
      </w:r>
      <w:r w:rsidRPr="003C2572">
        <w:rPr>
          <w:sz w:val="24"/>
          <w:szCs w:val="24"/>
          <w:lang w:val="sr-Cyrl-CS"/>
        </w:rPr>
        <w:t xml:space="preserve"> је детаљно описан у продајној документацији.</w:t>
      </w:r>
    </w:p>
    <w:p w14:paraId="4CE01C51" w14:textId="77777777" w:rsidR="00A02834" w:rsidRPr="004D74DF" w:rsidRDefault="00A02834" w:rsidP="00A02834">
      <w:pPr>
        <w:spacing w:line="276" w:lineRule="auto"/>
        <w:jc w:val="both"/>
        <w:rPr>
          <w:sz w:val="24"/>
          <w:szCs w:val="24"/>
          <w:lang w:val="sr-Latn-CS"/>
        </w:rPr>
      </w:pPr>
    </w:p>
    <w:p w14:paraId="0610BE31" w14:textId="77777777" w:rsidR="00A02834" w:rsidRPr="004D74DF" w:rsidRDefault="00A02834" w:rsidP="00A02834">
      <w:pPr>
        <w:spacing w:line="276" w:lineRule="auto"/>
        <w:jc w:val="both"/>
        <w:rPr>
          <w:sz w:val="24"/>
          <w:szCs w:val="24"/>
          <w:lang w:val="sr-Cyrl-CS"/>
        </w:rPr>
      </w:pPr>
      <w:r w:rsidRPr="004D74DF">
        <w:rPr>
          <w:sz w:val="24"/>
          <w:szCs w:val="24"/>
          <w:lang w:val="sr-Cyrl-CS"/>
        </w:rPr>
        <w:t>Право на учешће у поступку продаје имају</w:t>
      </w:r>
      <w:r w:rsidRPr="004D74DF">
        <w:rPr>
          <w:sz w:val="24"/>
          <w:szCs w:val="24"/>
          <w:lang w:val="sr-Latn-CS"/>
        </w:rPr>
        <w:t xml:space="preserve"> </w:t>
      </w:r>
      <w:r w:rsidRPr="004D74DF">
        <w:rPr>
          <w:sz w:val="24"/>
          <w:szCs w:val="24"/>
          <w:lang w:val="sr-Cyrl-CS"/>
        </w:rPr>
        <w:t>сва правна и</w:t>
      </w:r>
      <w:r w:rsidRPr="004D74DF">
        <w:rPr>
          <w:sz w:val="24"/>
          <w:szCs w:val="24"/>
          <w:lang w:val="ru-RU"/>
        </w:rPr>
        <w:t xml:space="preserve"> </w:t>
      </w:r>
      <w:r w:rsidRPr="004D74DF">
        <w:rPr>
          <w:sz w:val="24"/>
          <w:szCs w:val="24"/>
          <w:lang w:val="sr-Cyrl-CS"/>
        </w:rPr>
        <w:t>физичка лица која:</w:t>
      </w:r>
    </w:p>
    <w:p w14:paraId="4B5D05F6" w14:textId="77777777" w:rsidR="00A02834" w:rsidRPr="004D74DF" w:rsidRDefault="00A02834" w:rsidP="00A02834">
      <w:pPr>
        <w:spacing w:line="276" w:lineRule="auto"/>
        <w:ind w:left="780"/>
        <w:jc w:val="both"/>
        <w:rPr>
          <w:sz w:val="24"/>
          <w:szCs w:val="24"/>
          <w:lang w:val="sr-Cyrl-CS"/>
        </w:rPr>
      </w:pPr>
    </w:p>
    <w:p w14:paraId="4ABA95FE" w14:textId="479FEE64" w:rsidR="00A02834" w:rsidRPr="004D74DF" w:rsidRDefault="005A346C" w:rsidP="005A346C">
      <w:pPr>
        <w:jc w:val="both"/>
        <w:rPr>
          <w:sz w:val="24"/>
          <w:szCs w:val="24"/>
          <w:lang w:val="sr-Cyrl-CS"/>
        </w:rPr>
      </w:pPr>
      <w:bookmarkStart w:id="0" w:name="_Hlk31364198"/>
      <w:r>
        <w:rPr>
          <w:sz w:val="24"/>
          <w:szCs w:val="24"/>
          <w:lang w:val="sr-Cyrl-CS"/>
        </w:rPr>
        <w:t xml:space="preserve">1. </w:t>
      </w:r>
      <w:r w:rsidR="00E66436" w:rsidRPr="004D74DF">
        <w:rPr>
          <w:sz w:val="24"/>
          <w:szCs w:val="24"/>
          <w:lang w:val="sr-Cyrl-CS"/>
        </w:rPr>
        <w:t>Н</w:t>
      </w:r>
      <w:r w:rsidR="00A02834" w:rsidRPr="004D74DF">
        <w:rPr>
          <w:sz w:val="24"/>
          <w:szCs w:val="24"/>
          <w:lang w:val="sr-Cyrl-CS"/>
        </w:rPr>
        <w:t xml:space="preserve">акон преузимања профактуре, </w:t>
      </w:r>
      <w:r w:rsidR="00A02834" w:rsidRPr="004D74DF">
        <w:rPr>
          <w:b/>
          <w:bCs/>
          <w:sz w:val="24"/>
          <w:szCs w:val="24"/>
          <w:lang w:val="sr-Cyrl-CS"/>
        </w:rPr>
        <w:t>изврше уплату ради откупа продајне документације</w:t>
      </w:r>
      <w:r w:rsidR="00A02834" w:rsidRPr="004D74DF">
        <w:rPr>
          <w:sz w:val="24"/>
          <w:szCs w:val="24"/>
          <w:lang w:val="sr-Cyrl-CS"/>
        </w:rPr>
        <w:t xml:space="preserve"> у износу </w:t>
      </w:r>
      <w:r w:rsidR="00A02834" w:rsidRPr="00AE0857">
        <w:rPr>
          <w:sz w:val="24"/>
          <w:szCs w:val="24"/>
          <w:lang w:val="sr-Cyrl-CS"/>
        </w:rPr>
        <w:t xml:space="preserve">од </w:t>
      </w:r>
      <w:r w:rsidR="005E09F7" w:rsidRPr="005A346C">
        <w:rPr>
          <w:b/>
          <w:color w:val="0D0D0D" w:themeColor="text1" w:themeTint="F2"/>
          <w:sz w:val="24"/>
          <w:szCs w:val="24"/>
        </w:rPr>
        <w:t>3</w:t>
      </w:r>
      <w:r w:rsidR="00A02834" w:rsidRPr="005A346C">
        <w:rPr>
          <w:b/>
          <w:color w:val="0D0D0D" w:themeColor="text1" w:themeTint="F2"/>
          <w:sz w:val="24"/>
          <w:szCs w:val="24"/>
          <w:lang w:val="sr-Cyrl-RS"/>
        </w:rPr>
        <w:t>00</w:t>
      </w:r>
      <w:r w:rsidR="00A02834" w:rsidRPr="005A346C">
        <w:rPr>
          <w:b/>
          <w:color w:val="0D0D0D" w:themeColor="text1" w:themeTint="F2"/>
          <w:sz w:val="24"/>
          <w:szCs w:val="24"/>
          <w:lang w:val="sr-Cyrl-CS"/>
        </w:rPr>
        <w:t>.000,00</w:t>
      </w:r>
      <w:r w:rsidR="00A02834" w:rsidRPr="005A346C">
        <w:rPr>
          <w:b/>
          <w:color w:val="0D0D0D" w:themeColor="text1" w:themeTint="F2"/>
          <w:sz w:val="24"/>
          <w:szCs w:val="24"/>
          <w:lang w:val="ru-RU"/>
        </w:rPr>
        <w:t xml:space="preserve"> </w:t>
      </w:r>
      <w:r w:rsidR="00A02834" w:rsidRPr="005A346C">
        <w:rPr>
          <w:b/>
          <w:color w:val="0D0D0D" w:themeColor="text1" w:themeTint="F2"/>
          <w:sz w:val="24"/>
          <w:szCs w:val="24"/>
          <w:lang w:val="sr-Cyrl-CS"/>
        </w:rPr>
        <w:t>динара</w:t>
      </w:r>
      <w:r w:rsidR="00A02834" w:rsidRPr="00AE0857">
        <w:rPr>
          <w:sz w:val="24"/>
          <w:szCs w:val="24"/>
          <w:lang w:val="sr-Cyrl-CS"/>
        </w:rPr>
        <w:t>.</w:t>
      </w:r>
      <w:r w:rsidR="00A02834" w:rsidRPr="00AE0857">
        <w:rPr>
          <w:b/>
          <w:sz w:val="24"/>
          <w:szCs w:val="24"/>
          <w:lang w:val="sr-Cyrl-CS"/>
        </w:rPr>
        <w:t xml:space="preserve"> </w:t>
      </w:r>
      <w:r w:rsidR="00A02834" w:rsidRPr="00AE0857">
        <w:rPr>
          <w:sz w:val="24"/>
          <w:szCs w:val="24"/>
          <w:lang w:val="sr-Cyrl-CS"/>
        </w:rPr>
        <w:t>Профактура</w:t>
      </w:r>
      <w:r w:rsidR="00A02834" w:rsidRPr="004D74DF">
        <w:rPr>
          <w:sz w:val="24"/>
          <w:szCs w:val="24"/>
          <w:lang w:val="sr-Cyrl-CS"/>
        </w:rPr>
        <w:t xml:space="preserve"> се </w:t>
      </w:r>
      <w:r w:rsidR="00B50131" w:rsidRPr="004D74DF">
        <w:rPr>
          <w:sz w:val="24"/>
          <w:szCs w:val="24"/>
          <w:lang w:val="sr-Cyrl-RS"/>
        </w:rPr>
        <w:t>мора</w:t>
      </w:r>
      <w:r w:rsidR="00A02834" w:rsidRPr="004D74DF">
        <w:rPr>
          <w:sz w:val="24"/>
          <w:szCs w:val="24"/>
          <w:lang w:val="sr-Cyrl-CS"/>
        </w:rPr>
        <w:t xml:space="preserve"> преузети</w:t>
      </w:r>
      <w:r w:rsidR="00241FE2" w:rsidRPr="004D74DF">
        <w:rPr>
          <w:sz w:val="24"/>
          <w:szCs w:val="24"/>
          <w:lang w:val="sr-Cyrl-CS"/>
        </w:rPr>
        <w:t xml:space="preserve"> електронским путем преко адресе</w:t>
      </w:r>
      <w:r w:rsidR="00A02834" w:rsidRPr="004D74DF">
        <w:rPr>
          <w:sz w:val="24"/>
          <w:szCs w:val="24"/>
          <w:lang w:val="sr-Cyrl-CS"/>
        </w:rPr>
        <w:t xml:space="preserve"> </w:t>
      </w:r>
      <w:hyperlink r:id="rId7" w:history="1">
        <w:r w:rsidR="00241FE2" w:rsidRPr="004D74DF">
          <w:rPr>
            <w:rStyle w:val="Hyperlink"/>
            <w:sz w:val="24"/>
            <w:szCs w:val="24"/>
          </w:rPr>
          <w:t>biro.janackovic@gmail.com</w:t>
        </w:r>
      </w:hyperlink>
      <w:r w:rsidR="00241FE2" w:rsidRPr="004D74DF">
        <w:rPr>
          <w:rStyle w:val="Hyperlink"/>
          <w:sz w:val="24"/>
          <w:szCs w:val="24"/>
          <w:lang w:val="sr-Cyrl-RS"/>
        </w:rPr>
        <w:t>,</w:t>
      </w:r>
      <w:r w:rsidR="00241FE2" w:rsidRPr="004D74DF">
        <w:rPr>
          <w:sz w:val="24"/>
          <w:szCs w:val="24"/>
          <w:lang w:val="sr-Cyrl-CS"/>
        </w:rPr>
        <w:t xml:space="preserve"> </w:t>
      </w:r>
      <w:r w:rsidR="00A02834" w:rsidRPr="004D74DF">
        <w:rPr>
          <w:sz w:val="24"/>
          <w:szCs w:val="24"/>
          <w:lang w:val="sr-Cyrl-CS"/>
        </w:rPr>
        <w:t xml:space="preserve">сваког радног дана у периоду од </w:t>
      </w:r>
      <w:r w:rsidR="0074407B" w:rsidRPr="004D74DF">
        <w:rPr>
          <w:sz w:val="24"/>
          <w:szCs w:val="24"/>
        </w:rPr>
        <w:t>10</w:t>
      </w:r>
      <w:r w:rsidR="00A02834" w:rsidRPr="004D74DF">
        <w:rPr>
          <w:sz w:val="24"/>
          <w:szCs w:val="24"/>
          <w:lang w:val="ru-RU"/>
        </w:rPr>
        <w:t>:00 до</w:t>
      </w:r>
      <w:r w:rsidR="00A02834" w:rsidRPr="004D74DF">
        <w:rPr>
          <w:sz w:val="24"/>
          <w:szCs w:val="24"/>
          <w:lang w:val="sr-Cyrl-CS"/>
        </w:rPr>
        <w:t xml:space="preserve"> 1</w:t>
      </w:r>
      <w:r w:rsidR="0074407B" w:rsidRPr="004D74DF">
        <w:rPr>
          <w:sz w:val="24"/>
          <w:szCs w:val="24"/>
        </w:rPr>
        <w:t>5</w:t>
      </w:r>
      <w:r w:rsidR="00A02834" w:rsidRPr="004D74DF">
        <w:rPr>
          <w:sz w:val="24"/>
          <w:szCs w:val="24"/>
          <w:lang w:val="sr-Cyrl-CS"/>
        </w:rPr>
        <w:t>:00 часова</w:t>
      </w:r>
      <w:r w:rsidR="00D00AF0" w:rsidRPr="004D74DF">
        <w:rPr>
          <w:sz w:val="24"/>
          <w:szCs w:val="24"/>
          <w:lang w:val="sr-Cyrl-CS"/>
        </w:rPr>
        <w:t>,</w:t>
      </w:r>
      <w:r w:rsidR="00A02834" w:rsidRPr="004D74DF">
        <w:rPr>
          <w:sz w:val="24"/>
          <w:szCs w:val="24"/>
          <w:lang w:val="sr-Latn-RS"/>
        </w:rPr>
        <w:t xml:space="preserve"> </w:t>
      </w:r>
      <w:r w:rsidR="00D00AF0" w:rsidRPr="004D74DF">
        <w:rPr>
          <w:sz w:val="24"/>
          <w:szCs w:val="24"/>
          <w:lang w:val="sr-Cyrl-RS"/>
        </w:rPr>
        <w:t xml:space="preserve">уз писани захтев </w:t>
      </w:r>
      <w:r w:rsidR="002C37F1" w:rsidRPr="004D74DF">
        <w:rPr>
          <w:sz w:val="24"/>
          <w:szCs w:val="24"/>
          <w:lang w:val="sr-Cyrl-RS"/>
        </w:rPr>
        <w:t>поверенику стечајног управника</w:t>
      </w:r>
      <w:r w:rsidR="00E4234B" w:rsidRPr="004D74DF">
        <w:rPr>
          <w:sz w:val="24"/>
          <w:szCs w:val="24"/>
          <w:lang w:val="sr-Cyrl-RS"/>
        </w:rPr>
        <w:t xml:space="preserve">. Крајњи рок за преузимање профактуре је </w:t>
      </w:r>
      <w:r w:rsidR="0020206C" w:rsidRPr="004D74DF">
        <w:rPr>
          <w:sz w:val="24"/>
          <w:szCs w:val="24"/>
          <w:lang w:val="sr-Cyrl-RS"/>
        </w:rPr>
        <w:t xml:space="preserve">до 15.00 </w:t>
      </w:r>
      <w:r w:rsidR="0020206C" w:rsidRPr="00AE0857">
        <w:rPr>
          <w:sz w:val="24"/>
          <w:szCs w:val="24"/>
          <w:lang w:val="sr-Cyrl-RS"/>
        </w:rPr>
        <w:t>часова</w:t>
      </w:r>
      <w:r w:rsidR="002C37F1" w:rsidRPr="00AE0857">
        <w:rPr>
          <w:sz w:val="24"/>
          <w:szCs w:val="24"/>
          <w:lang w:val="sr-Cyrl-RS"/>
        </w:rPr>
        <w:t xml:space="preserve"> </w:t>
      </w:r>
      <w:r w:rsidR="00B563B3" w:rsidRPr="005A346C">
        <w:rPr>
          <w:b/>
          <w:color w:val="0D0D0D" w:themeColor="text1" w:themeTint="F2"/>
          <w:sz w:val="24"/>
          <w:szCs w:val="24"/>
          <w:lang w:val="sr-Cyrl-CS"/>
        </w:rPr>
        <w:t>2</w:t>
      </w:r>
      <w:r w:rsidR="00CB021C" w:rsidRPr="005A346C">
        <w:rPr>
          <w:b/>
          <w:color w:val="0D0D0D" w:themeColor="text1" w:themeTint="F2"/>
          <w:sz w:val="24"/>
          <w:szCs w:val="24"/>
          <w:lang w:val="sr-Cyrl-CS"/>
        </w:rPr>
        <w:t>2</w:t>
      </w:r>
      <w:r w:rsidR="00B563B3" w:rsidRPr="005A346C">
        <w:rPr>
          <w:b/>
          <w:color w:val="0D0D0D" w:themeColor="text1" w:themeTint="F2"/>
          <w:sz w:val="24"/>
          <w:szCs w:val="24"/>
          <w:lang w:val="sr-Cyrl-CS"/>
        </w:rPr>
        <w:t>.0</w:t>
      </w:r>
      <w:r w:rsidR="0037440D" w:rsidRPr="005A346C">
        <w:rPr>
          <w:b/>
          <w:color w:val="0D0D0D" w:themeColor="text1" w:themeTint="F2"/>
          <w:sz w:val="24"/>
          <w:szCs w:val="24"/>
          <w:lang w:val="sr-Cyrl-CS"/>
        </w:rPr>
        <w:t>5</w:t>
      </w:r>
      <w:r w:rsidR="00B563B3" w:rsidRPr="005A346C">
        <w:rPr>
          <w:b/>
          <w:color w:val="0D0D0D" w:themeColor="text1" w:themeTint="F2"/>
          <w:sz w:val="24"/>
          <w:szCs w:val="24"/>
          <w:lang w:val="sr-Cyrl-CS"/>
        </w:rPr>
        <w:t>.202</w:t>
      </w:r>
      <w:r w:rsidR="00B563B3" w:rsidRPr="005A346C">
        <w:rPr>
          <w:b/>
          <w:color w:val="0D0D0D" w:themeColor="text1" w:themeTint="F2"/>
          <w:sz w:val="24"/>
          <w:szCs w:val="24"/>
          <w:lang w:val="sr-Cyrl-RS"/>
        </w:rPr>
        <w:t>3</w:t>
      </w:r>
      <w:r w:rsidR="00B563B3" w:rsidRPr="00AE0857">
        <w:rPr>
          <w:b/>
          <w:sz w:val="24"/>
          <w:szCs w:val="24"/>
          <w:lang w:val="sr-Cyrl-CS"/>
        </w:rPr>
        <w:t xml:space="preserve">. </w:t>
      </w:r>
      <w:r w:rsidR="00B563B3" w:rsidRPr="00AE0857">
        <w:rPr>
          <w:bCs/>
          <w:sz w:val="24"/>
          <w:szCs w:val="24"/>
          <w:lang w:val="sr-Cyrl-CS"/>
        </w:rPr>
        <w:t>године</w:t>
      </w:r>
      <w:r w:rsidR="00A02834" w:rsidRPr="004D74DF">
        <w:rPr>
          <w:sz w:val="24"/>
          <w:szCs w:val="24"/>
          <w:lang w:val="sr-Cyrl-CS"/>
        </w:rPr>
        <w:t xml:space="preserve">. </w:t>
      </w:r>
      <w:r w:rsidR="00D140DA" w:rsidRPr="004D74DF">
        <w:rPr>
          <w:sz w:val="24"/>
          <w:szCs w:val="24"/>
          <w:lang w:val="sr-Cyrl-CS"/>
        </w:rPr>
        <w:t>Крајњи р</w:t>
      </w:r>
      <w:r w:rsidR="00A02834" w:rsidRPr="004D74DF">
        <w:rPr>
          <w:bCs/>
          <w:sz w:val="24"/>
          <w:szCs w:val="24"/>
          <w:lang w:val="sr-Cyrl-CS"/>
        </w:rPr>
        <w:t>ок за откуп продајне документације је</w:t>
      </w:r>
      <w:r w:rsidR="00D140DA" w:rsidRPr="004D74DF">
        <w:rPr>
          <w:bCs/>
          <w:sz w:val="24"/>
          <w:szCs w:val="24"/>
          <w:lang w:val="sr-Cyrl-CS"/>
        </w:rPr>
        <w:t xml:space="preserve"> </w:t>
      </w:r>
      <w:r w:rsidR="00D140DA" w:rsidRPr="002A3DB9">
        <w:rPr>
          <w:bCs/>
          <w:sz w:val="24"/>
          <w:szCs w:val="24"/>
          <w:lang w:val="sr-Cyrl-CS"/>
        </w:rPr>
        <w:t>до</w:t>
      </w:r>
      <w:r w:rsidR="00A02834" w:rsidRPr="002A3DB9">
        <w:rPr>
          <w:b/>
          <w:sz w:val="24"/>
          <w:szCs w:val="24"/>
          <w:lang w:val="sr-Cyrl-CS"/>
        </w:rPr>
        <w:t xml:space="preserve"> </w:t>
      </w:r>
      <w:r w:rsidR="00A02834" w:rsidRPr="005A346C">
        <w:rPr>
          <w:b/>
          <w:color w:val="0D0D0D" w:themeColor="text1" w:themeTint="F2"/>
          <w:sz w:val="24"/>
          <w:szCs w:val="24"/>
          <w:lang w:val="sr-Cyrl-CS"/>
        </w:rPr>
        <w:t>2</w:t>
      </w:r>
      <w:r w:rsidR="0037440D" w:rsidRPr="005A346C">
        <w:rPr>
          <w:b/>
          <w:color w:val="0D0D0D" w:themeColor="text1" w:themeTint="F2"/>
          <w:sz w:val="24"/>
          <w:szCs w:val="24"/>
          <w:lang w:val="sr-Cyrl-CS"/>
        </w:rPr>
        <w:t>2</w:t>
      </w:r>
      <w:r w:rsidR="00A02834" w:rsidRPr="005A346C">
        <w:rPr>
          <w:b/>
          <w:color w:val="0D0D0D" w:themeColor="text1" w:themeTint="F2"/>
          <w:sz w:val="24"/>
          <w:szCs w:val="24"/>
          <w:lang w:val="sr-Cyrl-CS"/>
        </w:rPr>
        <w:t>.0</w:t>
      </w:r>
      <w:r w:rsidR="0037440D" w:rsidRPr="005A346C">
        <w:rPr>
          <w:b/>
          <w:color w:val="0D0D0D" w:themeColor="text1" w:themeTint="F2"/>
          <w:sz w:val="24"/>
          <w:szCs w:val="24"/>
          <w:lang w:val="sr-Cyrl-CS"/>
        </w:rPr>
        <w:t>5</w:t>
      </w:r>
      <w:r w:rsidR="00A02834" w:rsidRPr="005A346C">
        <w:rPr>
          <w:b/>
          <w:color w:val="0D0D0D" w:themeColor="text1" w:themeTint="F2"/>
          <w:sz w:val="24"/>
          <w:szCs w:val="24"/>
          <w:lang w:val="sr-Cyrl-CS"/>
        </w:rPr>
        <w:t>.202</w:t>
      </w:r>
      <w:r w:rsidR="005834F9" w:rsidRPr="005A346C">
        <w:rPr>
          <w:b/>
          <w:color w:val="0D0D0D" w:themeColor="text1" w:themeTint="F2"/>
          <w:sz w:val="24"/>
          <w:szCs w:val="24"/>
          <w:lang w:val="sr-Cyrl-RS"/>
        </w:rPr>
        <w:t>3</w:t>
      </w:r>
      <w:r w:rsidR="00A02834" w:rsidRPr="002A3DB9">
        <w:rPr>
          <w:b/>
          <w:sz w:val="24"/>
          <w:szCs w:val="24"/>
          <w:lang w:val="sr-Cyrl-CS"/>
        </w:rPr>
        <w:t xml:space="preserve">. </w:t>
      </w:r>
      <w:r w:rsidR="00A02834" w:rsidRPr="002A3DB9">
        <w:rPr>
          <w:bCs/>
          <w:sz w:val="24"/>
          <w:szCs w:val="24"/>
          <w:lang w:val="sr-Cyrl-CS"/>
        </w:rPr>
        <w:t>године</w:t>
      </w:r>
      <w:r w:rsidR="009A5F59" w:rsidRPr="002A3DB9">
        <w:rPr>
          <w:b/>
          <w:sz w:val="24"/>
          <w:szCs w:val="24"/>
          <w:lang w:val="sr-Cyrl-CS"/>
        </w:rPr>
        <w:t>.</w:t>
      </w:r>
      <w:r w:rsidR="008B2938" w:rsidRPr="002A3DB9">
        <w:rPr>
          <w:sz w:val="24"/>
          <w:szCs w:val="24"/>
          <w:lang w:val="sr-Cyrl-CS"/>
        </w:rPr>
        <w:t xml:space="preserve"> Крајњи рок преузимање продајне документације уз доказ о уплати исте је до </w:t>
      </w:r>
      <w:r w:rsidR="00E50FB9" w:rsidRPr="005A346C">
        <w:rPr>
          <w:b/>
          <w:bCs/>
          <w:color w:val="0D0D0D" w:themeColor="text1" w:themeTint="F2"/>
          <w:sz w:val="24"/>
          <w:szCs w:val="24"/>
          <w:lang w:val="sr-Cyrl-RS"/>
        </w:rPr>
        <w:t>2</w:t>
      </w:r>
      <w:r w:rsidRPr="005A346C">
        <w:rPr>
          <w:b/>
          <w:bCs/>
          <w:color w:val="0D0D0D" w:themeColor="text1" w:themeTint="F2"/>
          <w:sz w:val="24"/>
          <w:szCs w:val="24"/>
          <w:lang w:val="sr-Cyrl-RS"/>
        </w:rPr>
        <w:t>2</w:t>
      </w:r>
      <w:r w:rsidR="008B2938" w:rsidRPr="005A346C">
        <w:rPr>
          <w:b/>
          <w:bCs/>
          <w:color w:val="0D0D0D" w:themeColor="text1" w:themeTint="F2"/>
          <w:sz w:val="24"/>
          <w:szCs w:val="24"/>
          <w:lang w:val="sr-Cyrl-CS"/>
        </w:rPr>
        <w:t>.0</w:t>
      </w:r>
      <w:r w:rsidR="00E50FB9" w:rsidRPr="005A346C">
        <w:rPr>
          <w:b/>
          <w:bCs/>
          <w:color w:val="0D0D0D" w:themeColor="text1" w:themeTint="F2"/>
          <w:sz w:val="24"/>
          <w:szCs w:val="24"/>
          <w:lang w:val="sr-Cyrl-CS"/>
        </w:rPr>
        <w:t>5</w:t>
      </w:r>
      <w:r w:rsidR="008B2938" w:rsidRPr="005A346C">
        <w:rPr>
          <w:b/>
          <w:bCs/>
          <w:color w:val="0D0D0D" w:themeColor="text1" w:themeTint="F2"/>
          <w:sz w:val="24"/>
          <w:szCs w:val="24"/>
          <w:lang w:val="sr-Cyrl-CS"/>
        </w:rPr>
        <w:t>.2023</w:t>
      </w:r>
      <w:r w:rsidR="008B2938" w:rsidRPr="002A3DB9">
        <w:rPr>
          <w:sz w:val="24"/>
          <w:szCs w:val="24"/>
          <w:lang w:val="sr-Cyrl-CS"/>
        </w:rPr>
        <w:t>.</w:t>
      </w:r>
      <w:r w:rsidR="008B2938" w:rsidRPr="004D74DF">
        <w:rPr>
          <w:sz w:val="24"/>
          <w:szCs w:val="24"/>
          <w:lang w:val="sr-Cyrl-CS"/>
        </w:rPr>
        <w:t xml:space="preserve"> године.</w:t>
      </w:r>
      <w:r w:rsidR="008B2938" w:rsidRPr="004D74DF">
        <w:rPr>
          <w:b/>
          <w:sz w:val="24"/>
          <w:szCs w:val="24"/>
        </w:rPr>
        <w:t xml:space="preserve"> </w:t>
      </w:r>
    </w:p>
    <w:p w14:paraId="73191321" w14:textId="29EA5E62" w:rsidR="00A02834" w:rsidRPr="008E4741" w:rsidRDefault="00D9636C" w:rsidP="00D9636C">
      <w:pPr>
        <w:jc w:val="both"/>
        <w:rPr>
          <w:bCs/>
          <w:sz w:val="24"/>
          <w:szCs w:val="24"/>
          <w:lang w:val="sr-Cyrl-CS"/>
        </w:rPr>
      </w:pPr>
      <w:r w:rsidRPr="00D9636C">
        <w:rPr>
          <w:sz w:val="24"/>
          <w:szCs w:val="24"/>
          <w:lang w:val="sr-Cyrl-CS"/>
        </w:rPr>
        <w:t>2.</w:t>
      </w:r>
      <w:r>
        <w:rPr>
          <w:sz w:val="24"/>
          <w:szCs w:val="24"/>
          <w:lang w:val="sr-Cyrl-CS"/>
        </w:rPr>
        <w:t xml:space="preserve"> </w:t>
      </w:r>
      <w:r w:rsidR="002C74AF" w:rsidRPr="00812C68">
        <w:rPr>
          <w:sz w:val="24"/>
          <w:szCs w:val="24"/>
          <w:lang w:val="sr-Cyrl-CS"/>
        </w:rPr>
        <w:t>У</w:t>
      </w:r>
      <w:r w:rsidR="00A02834" w:rsidRPr="00812C68">
        <w:rPr>
          <w:sz w:val="24"/>
          <w:szCs w:val="24"/>
          <w:lang w:val="sr-Cyrl-CS"/>
        </w:rPr>
        <w:t>плате депозит</w:t>
      </w:r>
      <w:r w:rsidR="00A02834" w:rsidRPr="00812C68">
        <w:rPr>
          <w:sz w:val="24"/>
          <w:szCs w:val="24"/>
          <w:lang w:val="sr-Cyrl-RS"/>
        </w:rPr>
        <w:t xml:space="preserve"> у износу од</w:t>
      </w:r>
      <w:r w:rsidR="00A02834" w:rsidRPr="00812C68">
        <w:rPr>
          <w:sz w:val="24"/>
          <w:szCs w:val="24"/>
          <w:lang w:val="sr-Cyrl-CS"/>
        </w:rPr>
        <w:t xml:space="preserve"> </w:t>
      </w:r>
      <w:r w:rsidR="00A02834" w:rsidRPr="00812C68">
        <w:rPr>
          <w:color w:val="000000"/>
          <w:sz w:val="24"/>
          <w:szCs w:val="24"/>
          <w:lang w:val="sr-Cyrl-RS"/>
        </w:rPr>
        <w:t>3.086.000</w:t>
      </w:r>
      <w:r w:rsidR="00A02834" w:rsidRPr="00812C68">
        <w:rPr>
          <w:color w:val="000000"/>
          <w:sz w:val="24"/>
          <w:szCs w:val="24"/>
          <w:lang w:val="sr-Latn-RS"/>
        </w:rPr>
        <w:t>,0</w:t>
      </w:r>
      <w:r w:rsidR="00A02834" w:rsidRPr="00812C68">
        <w:rPr>
          <w:color w:val="000000"/>
          <w:sz w:val="24"/>
          <w:szCs w:val="24"/>
          <w:lang w:val="sr-Cyrl-RS"/>
        </w:rPr>
        <w:t>0</w:t>
      </w:r>
      <w:r w:rsidR="00A02834" w:rsidRPr="00812C68">
        <w:rPr>
          <w:color w:val="000000"/>
          <w:sz w:val="24"/>
          <w:szCs w:val="24"/>
          <w:lang w:val="ru-RU"/>
        </w:rPr>
        <w:t xml:space="preserve"> </w:t>
      </w:r>
      <w:r w:rsidR="00A02834" w:rsidRPr="00812C68">
        <w:rPr>
          <w:sz w:val="24"/>
          <w:szCs w:val="24"/>
          <w:lang w:val="sr-Cyrl-CS"/>
        </w:rPr>
        <w:t>динара</w:t>
      </w:r>
      <w:r w:rsidR="00A02834" w:rsidRPr="004D74DF">
        <w:rPr>
          <w:sz w:val="24"/>
          <w:szCs w:val="24"/>
          <w:lang w:val="sr-Cyrl-CS"/>
        </w:rPr>
        <w:t xml:space="preserve"> на </w:t>
      </w:r>
      <w:r w:rsidR="000B5F65" w:rsidRPr="004D74DF">
        <w:rPr>
          <w:sz w:val="24"/>
          <w:szCs w:val="24"/>
          <w:lang w:val="sr-Cyrl-CS"/>
        </w:rPr>
        <w:t>пословни</w:t>
      </w:r>
      <w:r w:rsidR="00A02834" w:rsidRPr="004D74DF">
        <w:rPr>
          <w:sz w:val="24"/>
          <w:szCs w:val="24"/>
          <w:lang w:val="sr-Cyrl-CS"/>
        </w:rPr>
        <w:t xml:space="preserve"> рачун стечајног дужника </w:t>
      </w:r>
      <w:r w:rsidR="00A02834" w:rsidRPr="008E4741">
        <w:rPr>
          <w:sz w:val="24"/>
          <w:szCs w:val="24"/>
          <w:lang w:val="sr-Cyrl-CS"/>
        </w:rPr>
        <w:t xml:space="preserve">број </w:t>
      </w:r>
      <w:r w:rsidR="00A02834" w:rsidRPr="00D9636C">
        <w:rPr>
          <w:b/>
          <w:bCs/>
          <w:color w:val="0D0D0D" w:themeColor="text1" w:themeTint="F2"/>
          <w:sz w:val="24"/>
          <w:szCs w:val="24"/>
        </w:rPr>
        <w:t>265</w:t>
      </w:r>
      <w:r w:rsidR="00A02834" w:rsidRPr="00D9636C">
        <w:rPr>
          <w:b/>
          <w:bCs/>
          <w:color w:val="0D0D0D" w:themeColor="text1" w:themeTint="F2"/>
          <w:sz w:val="24"/>
          <w:szCs w:val="24"/>
          <w:lang w:val="sr-Cyrl-RS"/>
        </w:rPr>
        <w:t>-</w:t>
      </w:r>
      <w:r w:rsidR="004C79A5" w:rsidRPr="00D9636C">
        <w:rPr>
          <w:b/>
          <w:bCs/>
          <w:color w:val="0D0D0D" w:themeColor="text1" w:themeTint="F2"/>
          <w:sz w:val="24"/>
          <w:szCs w:val="24"/>
        </w:rPr>
        <w:t>40</w:t>
      </w:r>
      <w:r w:rsidR="00D43C03" w:rsidRPr="00D9636C">
        <w:rPr>
          <w:b/>
          <w:bCs/>
          <w:color w:val="0D0D0D" w:themeColor="text1" w:themeTint="F2"/>
          <w:sz w:val="24"/>
          <w:szCs w:val="24"/>
        </w:rPr>
        <w:t>1031000550718</w:t>
      </w:r>
      <w:r w:rsidR="00A02834" w:rsidRPr="00D9636C">
        <w:rPr>
          <w:b/>
          <w:bCs/>
          <w:color w:val="0D0D0D" w:themeColor="text1" w:themeTint="F2"/>
          <w:sz w:val="24"/>
          <w:szCs w:val="24"/>
        </w:rPr>
        <w:t xml:space="preserve"> </w:t>
      </w:r>
      <w:r w:rsidR="00A02834" w:rsidRPr="00D9636C">
        <w:rPr>
          <w:b/>
          <w:bCs/>
          <w:color w:val="0D0D0D" w:themeColor="text1" w:themeTint="F2"/>
          <w:sz w:val="24"/>
          <w:szCs w:val="24"/>
          <w:lang w:val="sr-Cyrl-RS"/>
        </w:rPr>
        <w:t xml:space="preserve">који се води </w:t>
      </w:r>
      <w:proofErr w:type="spellStart"/>
      <w:r w:rsidR="00A02834" w:rsidRPr="00D9636C">
        <w:rPr>
          <w:b/>
          <w:bCs/>
          <w:color w:val="0D0D0D" w:themeColor="text1" w:themeTint="F2"/>
          <w:sz w:val="24"/>
          <w:szCs w:val="24"/>
        </w:rPr>
        <w:t>код</w:t>
      </w:r>
      <w:proofErr w:type="spellEnd"/>
      <w:r w:rsidR="00A02834" w:rsidRPr="00D9636C">
        <w:rPr>
          <w:b/>
          <w:bCs/>
          <w:color w:val="0D0D0D" w:themeColor="text1" w:themeTint="F2"/>
          <w:sz w:val="24"/>
          <w:szCs w:val="24"/>
        </w:rPr>
        <w:t xml:space="preserve"> Raiffeisen bank ad Beograd</w:t>
      </w:r>
      <w:r w:rsidR="00A02834" w:rsidRPr="00D9636C">
        <w:rPr>
          <w:color w:val="0D0D0D" w:themeColor="text1" w:themeTint="F2"/>
          <w:sz w:val="24"/>
          <w:szCs w:val="24"/>
          <w:lang w:val="sr-Cyrl-CS"/>
        </w:rPr>
        <w:t xml:space="preserve"> </w:t>
      </w:r>
      <w:r w:rsidR="00A02834" w:rsidRPr="004D74DF">
        <w:rPr>
          <w:sz w:val="24"/>
          <w:szCs w:val="24"/>
          <w:lang w:val="sr-Cyrl-CS"/>
        </w:rPr>
        <w:t xml:space="preserve">или положе неопозиву првокласну банкарску гаранцију наплативу на први позив, </w:t>
      </w:r>
      <w:r w:rsidR="00A02834" w:rsidRPr="008E4741">
        <w:rPr>
          <w:sz w:val="24"/>
          <w:szCs w:val="24"/>
          <w:lang w:val="sr-Cyrl-CS"/>
        </w:rPr>
        <w:t>најкасније</w:t>
      </w:r>
      <w:r w:rsidR="00DA2DF9" w:rsidRPr="008E4741">
        <w:rPr>
          <w:sz w:val="24"/>
          <w:szCs w:val="24"/>
          <w:lang w:val="sr-Cyrl-CS"/>
        </w:rPr>
        <w:t xml:space="preserve"> </w:t>
      </w:r>
      <w:r w:rsidR="00A10612" w:rsidRPr="008E4741">
        <w:rPr>
          <w:sz w:val="24"/>
          <w:szCs w:val="24"/>
          <w:lang w:val="sr-Cyrl-CS"/>
        </w:rPr>
        <w:t xml:space="preserve">до </w:t>
      </w:r>
      <w:r w:rsidR="003F3F58" w:rsidRPr="00CD23A3">
        <w:rPr>
          <w:b/>
          <w:color w:val="0D0D0D" w:themeColor="text1" w:themeTint="F2"/>
          <w:sz w:val="24"/>
          <w:szCs w:val="24"/>
          <w:lang w:val="sr-Cyrl-RS"/>
        </w:rPr>
        <w:t>24</w:t>
      </w:r>
      <w:r w:rsidR="00A02834" w:rsidRPr="00CD23A3">
        <w:rPr>
          <w:b/>
          <w:color w:val="0D0D0D" w:themeColor="text1" w:themeTint="F2"/>
          <w:sz w:val="24"/>
          <w:szCs w:val="24"/>
          <w:lang w:val="sr-Cyrl-RS"/>
        </w:rPr>
        <w:t>.0</w:t>
      </w:r>
      <w:r w:rsidR="005E7EF1" w:rsidRPr="00CD23A3">
        <w:rPr>
          <w:b/>
          <w:color w:val="0D0D0D" w:themeColor="text1" w:themeTint="F2"/>
          <w:sz w:val="24"/>
          <w:szCs w:val="24"/>
          <w:lang w:val="sr-Cyrl-RS"/>
        </w:rPr>
        <w:t>5</w:t>
      </w:r>
      <w:r w:rsidR="00A02834" w:rsidRPr="00CD23A3">
        <w:rPr>
          <w:b/>
          <w:color w:val="0D0D0D" w:themeColor="text1" w:themeTint="F2"/>
          <w:sz w:val="24"/>
          <w:szCs w:val="24"/>
          <w:lang w:val="sr-Cyrl-RS"/>
        </w:rPr>
        <w:t>.202</w:t>
      </w:r>
      <w:r w:rsidR="00D16837" w:rsidRPr="00CD23A3">
        <w:rPr>
          <w:b/>
          <w:color w:val="0D0D0D" w:themeColor="text1" w:themeTint="F2"/>
          <w:sz w:val="24"/>
          <w:szCs w:val="24"/>
        </w:rPr>
        <w:t>3</w:t>
      </w:r>
      <w:r w:rsidR="00A02834" w:rsidRPr="00CD23A3">
        <w:rPr>
          <w:b/>
          <w:color w:val="0D0D0D" w:themeColor="text1" w:themeTint="F2"/>
          <w:sz w:val="24"/>
          <w:szCs w:val="24"/>
          <w:lang w:val="sr-Cyrl-CS"/>
        </w:rPr>
        <w:t>. године</w:t>
      </w:r>
      <w:r w:rsidR="00A02834" w:rsidRPr="008E4741">
        <w:rPr>
          <w:bCs/>
          <w:color w:val="000000" w:themeColor="text1"/>
          <w:sz w:val="24"/>
          <w:szCs w:val="24"/>
          <w:lang w:val="sr-Cyrl-CS"/>
        </w:rPr>
        <w:t>.</w:t>
      </w:r>
      <w:r w:rsidR="00A02834" w:rsidRPr="008E4741">
        <w:rPr>
          <w:color w:val="000000" w:themeColor="text1"/>
          <w:sz w:val="24"/>
          <w:szCs w:val="24"/>
          <w:lang w:val="sr-Cyrl-CS"/>
        </w:rPr>
        <w:t xml:space="preserve"> </w:t>
      </w:r>
      <w:r w:rsidR="00A02834" w:rsidRPr="008E4741">
        <w:rPr>
          <w:bCs/>
          <w:sz w:val="24"/>
          <w:szCs w:val="24"/>
          <w:lang w:val="sr-Cyrl-CS"/>
        </w:rPr>
        <w:t>У случају да се као депозит положи првокласна банкарска гаранција, ор</w:t>
      </w:r>
      <w:r w:rsidR="00A02834" w:rsidRPr="008E4741">
        <w:rPr>
          <w:bCs/>
          <w:sz w:val="24"/>
          <w:szCs w:val="24"/>
          <w:lang w:val="sr-Latn-CS"/>
        </w:rPr>
        <w:t>и</w:t>
      </w:r>
      <w:r w:rsidR="00A02834" w:rsidRPr="008E4741">
        <w:rPr>
          <w:bCs/>
          <w:sz w:val="24"/>
          <w:szCs w:val="24"/>
          <w:lang w:val="sr-Cyrl-CS"/>
        </w:rPr>
        <w:t xml:space="preserve">гинал исте се ради провере мора доставити </w:t>
      </w:r>
      <w:r w:rsidR="00A02834" w:rsidRPr="008E4741">
        <w:rPr>
          <w:bCs/>
          <w:sz w:val="24"/>
          <w:szCs w:val="24"/>
          <w:u w:val="single"/>
          <w:lang w:val="sr-Cyrl-CS"/>
        </w:rPr>
        <w:t>искључиво лично</w:t>
      </w:r>
      <w:r w:rsidR="00A02834" w:rsidRPr="008E4741">
        <w:rPr>
          <w:b/>
          <w:sz w:val="24"/>
          <w:szCs w:val="24"/>
          <w:lang w:val="sr-Cyrl-CS"/>
        </w:rPr>
        <w:t xml:space="preserve"> </w:t>
      </w:r>
      <w:r w:rsidR="00A02834" w:rsidRPr="008E4741">
        <w:rPr>
          <w:sz w:val="24"/>
          <w:szCs w:val="24"/>
          <w:lang w:val="sr-Cyrl-CS"/>
        </w:rPr>
        <w:t xml:space="preserve">Служби финансија Агенције за лиценцирање стечајних управника, Београд, </w:t>
      </w:r>
      <w:r w:rsidR="00A02834" w:rsidRPr="008E4741">
        <w:rPr>
          <w:sz w:val="24"/>
          <w:szCs w:val="24"/>
          <w:lang w:val="sr-Cyrl-RS"/>
        </w:rPr>
        <w:t>Теразије</w:t>
      </w:r>
      <w:r w:rsidR="00A02834" w:rsidRPr="008E4741">
        <w:rPr>
          <w:sz w:val="24"/>
          <w:szCs w:val="24"/>
          <w:lang w:val="sr-Latn-RS"/>
        </w:rPr>
        <w:t xml:space="preserve"> 23</w:t>
      </w:r>
      <w:r w:rsidR="00A02834" w:rsidRPr="008E4741">
        <w:rPr>
          <w:sz w:val="24"/>
          <w:szCs w:val="24"/>
          <w:lang w:val="sr-Cyrl-CS"/>
        </w:rPr>
        <w:t xml:space="preserve">, </w:t>
      </w:r>
      <w:r w:rsidR="00A02834" w:rsidRPr="008E4741">
        <w:rPr>
          <w:sz w:val="24"/>
          <w:szCs w:val="24"/>
          <w:lang w:val="sr-Latn-RS"/>
        </w:rPr>
        <w:t xml:space="preserve">VI </w:t>
      </w:r>
      <w:r w:rsidR="00A02834" w:rsidRPr="008E4741">
        <w:rPr>
          <w:sz w:val="24"/>
          <w:szCs w:val="24"/>
          <w:lang w:val="sr-Cyrl-RS"/>
        </w:rPr>
        <w:t xml:space="preserve">спрат, </w:t>
      </w:r>
      <w:r w:rsidR="00A02834" w:rsidRPr="008E4741">
        <w:rPr>
          <w:sz w:val="24"/>
          <w:szCs w:val="24"/>
          <w:lang w:val="sr-Cyrl-CS"/>
        </w:rPr>
        <w:t xml:space="preserve">најкасније </w:t>
      </w:r>
      <w:r w:rsidR="000E7C59" w:rsidRPr="00CD23A3">
        <w:rPr>
          <w:b/>
          <w:bCs/>
          <w:color w:val="0D0D0D" w:themeColor="text1" w:themeTint="F2"/>
          <w:sz w:val="24"/>
          <w:szCs w:val="24"/>
          <w:lang w:val="sr-Cyrl-RS"/>
        </w:rPr>
        <w:t>24</w:t>
      </w:r>
      <w:r w:rsidR="00A02834" w:rsidRPr="00CD23A3">
        <w:rPr>
          <w:b/>
          <w:bCs/>
          <w:color w:val="0D0D0D" w:themeColor="text1" w:themeTint="F2"/>
          <w:sz w:val="24"/>
          <w:szCs w:val="24"/>
          <w:lang w:val="sr-Cyrl-RS"/>
        </w:rPr>
        <w:t>.0</w:t>
      </w:r>
      <w:r w:rsidR="000E7C59" w:rsidRPr="00CD23A3">
        <w:rPr>
          <w:b/>
          <w:bCs/>
          <w:color w:val="0D0D0D" w:themeColor="text1" w:themeTint="F2"/>
          <w:sz w:val="24"/>
          <w:szCs w:val="24"/>
          <w:lang w:val="sr-Cyrl-RS"/>
        </w:rPr>
        <w:t>5</w:t>
      </w:r>
      <w:r w:rsidR="00A02834" w:rsidRPr="00CD23A3">
        <w:rPr>
          <w:b/>
          <w:bCs/>
          <w:color w:val="0D0D0D" w:themeColor="text1" w:themeTint="F2"/>
          <w:sz w:val="24"/>
          <w:szCs w:val="24"/>
          <w:lang w:val="sr-Cyrl-RS"/>
        </w:rPr>
        <w:t>.20</w:t>
      </w:r>
      <w:r w:rsidR="00A02834" w:rsidRPr="00CD23A3">
        <w:rPr>
          <w:b/>
          <w:bCs/>
          <w:color w:val="0D0D0D" w:themeColor="text1" w:themeTint="F2"/>
          <w:sz w:val="24"/>
          <w:szCs w:val="24"/>
        </w:rPr>
        <w:t>2</w:t>
      </w:r>
      <w:r w:rsidR="00311E33" w:rsidRPr="00CD23A3">
        <w:rPr>
          <w:b/>
          <w:bCs/>
          <w:color w:val="0D0D0D" w:themeColor="text1" w:themeTint="F2"/>
          <w:sz w:val="24"/>
          <w:szCs w:val="24"/>
        </w:rPr>
        <w:t>3</w:t>
      </w:r>
      <w:r w:rsidR="00A02834" w:rsidRPr="00CD23A3">
        <w:rPr>
          <w:b/>
          <w:bCs/>
          <w:color w:val="0D0D0D" w:themeColor="text1" w:themeTint="F2"/>
          <w:sz w:val="24"/>
          <w:szCs w:val="24"/>
          <w:lang w:val="sr-Cyrl-CS"/>
        </w:rPr>
        <w:t>.</w:t>
      </w:r>
      <w:r w:rsidR="00A02834" w:rsidRPr="00CD23A3">
        <w:rPr>
          <w:b/>
          <w:bCs/>
          <w:color w:val="0D0D0D" w:themeColor="text1" w:themeTint="F2"/>
          <w:sz w:val="24"/>
          <w:szCs w:val="24"/>
          <w:lang w:val="sr-Latn-CS"/>
        </w:rPr>
        <w:t xml:space="preserve"> </w:t>
      </w:r>
      <w:r w:rsidR="00A02834" w:rsidRPr="00CD23A3">
        <w:rPr>
          <w:b/>
          <w:bCs/>
          <w:color w:val="0D0D0D" w:themeColor="text1" w:themeTint="F2"/>
          <w:sz w:val="24"/>
          <w:szCs w:val="24"/>
          <w:lang w:val="sr-Cyrl-CS"/>
        </w:rPr>
        <w:t>г</w:t>
      </w:r>
      <w:r w:rsidR="00A02834" w:rsidRPr="00CD23A3">
        <w:rPr>
          <w:b/>
          <w:bCs/>
          <w:color w:val="0D0D0D" w:themeColor="text1" w:themeTint="F2"/>
          <w:sz w:val="24"/>
          <w:szCs w:val="24"/>
          <w:lang w:val="sr-Latn-CS"/>
        </w:rPr>
        <w:t>одине</w:t>
      </w:r>
      <w:r w:rsidR="00A02834" w:rsidRPr="00CD23A3">
        <w:rPr>
          <w:color w:val="0D0D0D" w:themeColor="text1" w:themeTint="F2"/>
          <w:sz w:val="24"/>
          <w:szCs w:val="24"/>
          <w:lang w:val="sr-Cyrl-CS"/>
        </w:rPr>
        <w:t xml:space="preserve"> </w:t>
      </w:r>
      <w:r w:rsidR="00A02834" w:rsidRPr="008E4741">
        <w:rPr>
          <w:sz w:val="24"/>
          <w:szCs w:val="24"/>
          <w:lang w:val="sr-Cyrl-CS"/>
        </w:rPr>
        <w:t xml:space="preserve">до </w:t>
      </w:r>
      <w:r w:rsidR="00A02834" w:rsidRPr="008E4741">
        <w:rPr>
          <w:b/>
          <w:bCs/>
          <w:sz w:val="24"/>
          <w:szCs w:val="24"/>
          <w:lang w:val="sr-Cyrl-CS"/>
        </w:rPr>
        <w:t>15</w:t>
      </w:r>
      <w:r w:rsidR="00A02834" w:rsidRPr="008E4741">
        <w:rPr>
          <w:b/>
          <w:bCs/>
          <w:sz w:val="24"/>
          <w:szCs w:val="24"/>
          <w:lang w:val="sr-Cyrl-RS"/>
        </w:rPr>
        <w:t>:00</w:t>
      </w:r>
      <w:r w:rsidR="00A02834" w:rsidRPr="008E4741">
        <w:rPr>
          <w:b/>
          <w:bCs/>
          <w:sz w:val="24"/>
          <w:szCs w:val="24"/>
          <w:lang w:val="sr-Cyrl-CS"/>
        </w:rPr>
        <w:t xml:space="preserve"> часова</w:t>
      </w:r>
      <w:r w:rsidR="00A02834" w:rsidRPr="008E4741">
        <w:rPr>
          <w:sz w:val="24"/>
          <w:szCs w:val="24"/>
          <w:lang w:val="sr-Cyrl-CS"/>
        </w:rPr>
        <w:t xml:space="preserve"> по београдском времену</w:t>
      </w:r>
      <w:r w:rsidR="00A02834" w:rsidRPr="008E4741">
        <w:rPr>
          <w:sz w:val="24"/>
          <w:szCs w:val="24"/>
        </w:rPr>
        <w:t>.</w:t>
      </w:r>
      <w:r w:rsidR="00A02834" w:rsidRPr="008E4741">
        <w:rPr>
          <w:b/>
          <w:sz w:val="24"/>
          <w:szCs w:val="24"/>
          <w:lang w:val="ru-RU"/>
        </w:rPr>
        <w:t xml:space="preserve"> </w:t>
      </w:r>
      <w:r w:rsidR="00A02834" w:rsidRPr="008E4741">
        <w:rPr>
          <w:bCs/>
          <w:sz w:val="24"/>
          <w:szCs w:val="24"/>
          <w:lang w:val="ru-RU"/>
        </w:rPr>
        <w:t xml:space="preserve">У обзир ће се узети само банкарске гаранције које пристигну на назначену адресу у назначено време. Банкарска гаранција мора имати рок важења до </w:t>
      </w:r>
      <w:r w:rsidR="00812C68" w:rsidRPr="00812C68">
        <w:rPr>
          <w:b/>
          <w:color w:val="0D0D0D" w:themeColor="text1" w:themeTint="F2"/>
          <w:sz w:val="24"/>
          <w:szCs w:val="24"/>
          <w:lang w:val="ru-RU"/>
        </w:rPr>
        <w:t>31</w:t>
      </w:r>
      <w:r w:rsidR="00A02834" w:rsidRPr="00812C68">
        <w:rPr>
          <w:b/>
          <w:color w:val="0D0D0D" w:themeColor="text1" w:themeTint="F2"/>
          <w:sz w:val="24"/>
          <w:szCs w:val="24"/>
          <w:lang w:val="ru-RU"/>
        </w:rPr>
        <w:t>.0</w:t>
      </w:r>
      <w:r w:rsidR="00EC532C" w:rsidRPr="00812C68">
        <w:rPr>
          <w:b/>
          <w:color w:val="0D0D0D" w:themeColor="text1" w:themeTint="F2"/>
          <w:sz w:val="24"/>
          <w:szCs w:val="24"/>
          <w:lang w:val="ru-RU"/>
        </w:rPr>
        <w:t>8</w:t>
      </w:r>
      <w:r w:rsidR="00A02834" w:rsidRPr="00812C68">
        <w:rPr>
          <w:b/>
          <w:color w:val="0D0D0D" w:themeColor="text1" w:themeTint="F2"/>
          <w:sz w:val="24"/>
          <w:szCs w:val="24"/>
          <w:lang w:val="sr-Cyrl-RS"/>
        </w:rPr>
        <w:t>.202</w:t>
      </w:r>
      <w:r w:rsidR="0035041E" w:rsidRPr="00812C68">
        <w:rPr>
          <w:b/>
          <w:color w:val="0D0D0D" w:themeColor="text1" w:themeTint="F2"/>
          <w:sz w:val="24"/>
          <w:szCs w:val="24"/>
        </w:rPr>
        <w:t>3</w:t>
      </w:r>
      <w:r w:rsidR="00A02834" w:rsidRPr="00812C68">
        <w:rPr>
          <w:b/>
          <w:color w:val="0D0D0D" w:themeColor="text1" w:themeTint="F2"/>
          <w:sz w:val="24"/>
          <w:szCs w:val="24"/>
          <w:lang w:val="ru-RU"/>
        </w:rPr>
        <w:t xml:space="preserve">. </w:t>
      </w:r>
      <w:r w:rsidR="00A02834" w:rsidRPr="008E4741">
        <w:rPr>
          <w:b/>
          <w:sz w:val="24"/>
          <w:szCs w:val="24"/>
          <w:lang w:val="ru-RU"/>
        </w:rPr>
        <w:t>године</w:t>
      </w:r>
      <w:r w:rsidR="00A02834" w:rsidRPr="008E4741">
        <w:rPr>
          <w:bCs/>
          <w:sz w:val="24"/>
          <w:szCs w:val="24"/>
          <w:lang w:val="ru-RU"/>
        </w:rPr>
        <w:t>.</w:t>
      </w:r>
    </w:p>
    <w:p w14:paraId="23FFBB5F" w14:textId="4324226A" w:rsidR="00A02834" w:rsidRDefault="00812C68" w:rsidP="00812C68">
      <w:pPr>
        <w:jc w:val="both"/>
        <w:rPr>
          <w:sz w:val="24"/>
          <w:szCs w:val="24"/>
          <w:lang w:val="sr-Cyrl-CS"/>
        </w:rPr>
      </w:pPr>
      <w:r w:rsidRPr="00812C68">
        <w:rPr>
          <w:sz w:val="24"/>
          <w:szCs w:val="24"/>
          <w:lang w:val="sr-Cyrl-CS"/>
        </w:rPr>
        <w:t>3.</w:t>
      </w:r>
      <w:r>
        <w:rPr>
          <w:b/>
          <w:bCs/>
          <w:sz w:val="24"/>
          <w:szCs w:val="24"/>
          <w:lang w:val="sr-Cyrl-CS"/>
        </w:rPr>
        <w:t xml:space="preserve"> </w:t>
      </w:r>
      <w:r w:rsidR="002C74AF" w:rsidRPr="00812C68">
        <w:rPr>
          <w:sz w:val="24"/>
          <w:szCs w:val="24"/>
          <w:lang w:val="sr-Cyrl-CS"/>
        </w:rPr>
        <w:t>П</w:t>
      </w:r>
      <w:r w:rsidR="00A02834" w:rsidRPr="00812C68">
        <w:rPr>
          <w:sz w:val="24"/>
          <w:szCs w:val="24"/>
          <w:lang w:val="sr-Cyrl-CS"/>
        </w:rPr>
        <w:t xml:space="preserve">отпишу </w:t>
      </w:r>
      <w:r w:rsidR="002C74AF" w:rsidRPr="00812C68">
        <w:rPr>
          <w:sz w:val="24"/>
          <w:szCs w:val="24"/>
          <w:lang w:val="sr-Cyrl-CS"/>
        </w:rPr>
        <w:t>И</w:t>
      </w:r>
      <w:r w:rsidR="00A02834" w:rsidRPr="00812C68">
        <w:rPr>
          <w:sz w:val="24"/>
          <w:szCs w:val="24"/>
          <w:lang w:val="sr-Cyrl-CS"/>
        </w:rPr>
        <w:t>зјаву о губитку права на враћање депозита.</w:t>
      </w:r>
      <w:r w:rsidR="00A02834" w:rsidRPr="004D74DF">
        <w:rPr>
          <w:sz w:val="24"/>
          <w:szCs w:val="24"/>
          <w:lang w:val="sr-Cyrl-CS"/>
        </w:rPr>
        <w:t xml:space="preserve"> Изјава чини саставни део продајне документације;</w:t>
      </w:r>
    </w:p>
    <w:p w14:paraId="523D1D9C" w14:textId="76E9F50D" w:rsidR="00095717" w:rsidRPr="00095717" w:rsidRDefault="00095717" w:rsidP="00095717">
      <w:pPr>
        <w:jc w:val="both"/>
        <w:rPr>
          <w:sz w:val="24"/>
          <w:szCs w:val="24"/>
          <w:lang w:val="sr-Cyrl-CS"/>
        </w:rPr>
      </w:pPr>
      <w:r w:rsidRPr="00095717">
        <w:rPr>
          <w:sz w:val="24"/>
          <w:szCs w:val="24"/>
          <w:lang w:val="sr-Cyrl-CS"/>
        </w:rPr>
        <w:t>4.Потпишу уговор о чувању поверљивих података приликом преузимања продајне документације за продају стечајног дужника као правног лица.</w:t>
      </w:r>
    </w:p>
    <w:bookmarkEnd w:id="0"/>
    <w:p w14:paraId="0C2880BD" w14:textId="77777777" w:rsidR="00A02834" w:rsidRPr="004D74DF" w:rsidRDefault="00A02834" w:rsidP="00A02834">
      <w:pPr>
        <w:spacing w:line="276" w:lineRule="auto"/>
        <w:jc w:val="both"/>
        <w:rPr>
          <w:sz w:val="24"/>
          <w:szCs w:val="24"/>
          <w:lang w:val="sr-Latn-RS"/>
        </w:rPr>
      </w:pPr>
    </w:p>
    <w:p w14:paraId="08DF7AC0" w14:textId="7B52A158" w:rsidR="00A02834" w:rsidRPr="008E4741" w:rsidRDefault="0021602E" w:rsidP="00A02834">
      <w:pPr>
        <w:jc w:val="both"/>
        <w:rPr>
          <w:sz w:val="24"/>
          <w:szCs w:val="24"/>
          <w:lang w:val="sr-Cyrl-CS"/>
        </w:rPr>
      </w:pPr>
      <w:r w:rsidRPr="004D74DF">
        <w:rPr>
          <w:sz w:val="24"/>
          <w:szCs w:val="24"/>
          <w:lang w:val="sr-Cyrl-CS"/>
        </w:rPr>
        <w:t>Стечајни дужник као п</w:t>
      </w:r>
      <w:r w:rsidR="00A02834" w:rsidRPr="004D74DF">
        <w:rPr>
          <w:sz w:val="24"/>
          <w:szCs w:val="24"/>
          <w:lang w:val="sr-Cyrl-CS"/>
        </w:rPr>
        <w:t xml:space="preserve">равно лице се купује у виђеном стању, а његова имовина може се разгледати </w:t>
      </w:r>
      <w:r w:rsidR="00070E72" w:rsidRPr="004D74DF">
        <w:rPr>
          <w:sz w:val="24"/>
          <w:szCs w:val="24"/>
          <w:lang w:val="sr-Cyrl-CS"/>
        </w:rPr>
        <w:t xml:space="preserve">тек </w:t>
      </w:r>
      <w:r w:rsidR="00A02834" w:rsidRPr="004D74DF">
        <w:rPr>
          <w:sz w:val="24"/>
          <w:szCs w:val="24"/>
          <w:lang w:val="sr-Cyrl-CS"/>
        </w:rPr>
        <w:t xml:space="preserve">након </w:t>
      </w:r>
      <w:r w:rsidR="00A02834" w:rsidRPr="008E4741">
        <w:rPr>
          <w:sz w:val="24"/>
          <w:szCs w:val="24"/>
          <w:lang w:val="sr-Cyrl-CS"/>
        </w:rPr>
        <w:t xml:space="preserve">откупа продајне документације, </w:t>
      </w:r>
      <w:r w:rsidR="00A02834" w:rsidRPr="008E4741">
        <w:rPr>
          <w:sz w:val="24"/>
          <w:szCs w:val="24"/>
          <w:lang w:val="ru-RU"/>
        </w:rPr>
        <w:t xml:space="preserve">сваким радним даном од </w:t>
      </w:r>
      <w:r w:rsidR="00842891" w:rsidRPr="008E4741">
        <w:rPr>
          <w:sz w:val="24"/>
          <w:szCs w:val="24"/>
          <w:lang w:val="ru-RU"/>
        </w:rPr>
        <w:t>13</w:t>
      </w:r>
      <w:r w:rsidR="00A02834" w:rsidRPr="008E4741">
        <w:rPr>
          <w:sz w:val="24"/>
          <w:szCs w:val="24"/>
          <w:lang w:val="ru-RU"/>
        </w:rPr>
        <w:t>:00 до 1</w:t>
      </w:r>
      <w:r w:rsidR="00842891" w:rsidRPr="008E4741">
        <w:rPr>
          <w:sz w:val="24"/>
          <w:szCs w:val="24"/>
          <w:lang w:val="ru-RU"/>
        </w:rPr>
        <w:t>6</w:t>
      </w:r>
      <w:r w:rsidR="00A02834" w:rsidRPr="008E4741">
        <w:rPr>
          <w:sz w:val="24"/>
          <w:szCs w:val="24"/>
          <w:lang w:val="ru-RU"/>
        </w:rPr>
        <w:t xml:space="preserve">:00 часова, </w:t>
      </w:r>
      <w:r w:rsidR="00A02834" w:rsidRPr="008E4741">
        <w:rPr>
          <w:sz w:val="24"/>
          <w:szCs w:val="24"/>
          <w:lang w:val="sr-Cyrl-CS"/>
        </w:rPr>
        <w:t xml:space="preserve">а најкасније </w:t>
      </w:r>
      <w:r w:rsidR="00897244" w:rsidRPr="008E4741">
        <w:rPr>
          <w:sz w:val="24"/>
          <w:szCs w:val="24"/>
          <w:lang w:val="sr-Cyrl-CS"/>
        </w:rPr>
        <w:t>до</w:t>
      </w:r>
      <w:r w:rsidR="003F072A" w:rsidRPr="008E4741">
        <w:rPr>
          <w:sz w:val="24"/>
          <w:szCs w:val="24"/>
          <w:lang w:val="sr-Cyrl-CS"/>
        </w:rPr>
        <w:t xml:space="preserve"> </w:t>
      </w:r>
      <w:r w:rsidR="003F072A" w:rsidRPr="00234C94">
        <w:rPr>
          <w:b/>
          <w:bCs/>
          <w:color w:val="0D0D0D" w:themeColor="text1" w:themeTint="F2"/>
          <w:sz w:val="24"/>
          <w:szCs w:val="24"/>
          <w:lang w:val="sr-Cyrl-CS"/>
        </w:rPr>
        <w:t>2</w:t>
      </w:r>
      <w:r w:rsidR="00812C68" w:rsidRPr="00234C94">
        <w:rPr>
          <w:b/>
          <w:bCs/>
          <w:color w:val="0D0D0D" w:themeColor="text1" w:themeTint="F2"/>
          <w:sz w:val="24"/>
          <w:szCs w:val="24"/>
          <w:lang w:val="sr-Cyrl-CS"/>
        </w:rPr>
        <w:t>4</w:t>
      </w:r>
      <w:r w:rsidR="003F072A" w:rsidRPr="00234C94">
        <w:rPr>
          <w:b/>
          <w:bCs/>
          <w:color w:val="0D0D0D" w:themeColor="text1" w:themeTint="F2"/>
          <w:sz w:val="24"/>
          <w:szCs w:val="24"/>
          <w:lang w:val="sr-Cyrl-CS"/>
        </w:rPr>
        <w:t>.05.2023. године</w:t>
      </w:r>
      <w:r w:rsidR="00A02834" w:rsidRPr="00234C94">
        <w:rPr>
          <w:color w:val="0D0D0D" w:themeColor="text1" w:themeTint="F2"/>
          <w:sz w:val="24"/>
          <w:szCs w:val="24"/>
          <w:lang w:val="ru-RU"/>
        </w:rPr>
        <w:t xml:space="preserve"> </w:t>
      </w:r>
      <w:r w:rsidR="00A02834" w:rsidRPr="008E4741">
        <w:rPr>
          <w:color w:val="000000" w:themeColor="text1"/>
          <w:sz w:val="24"/>
          <w:szCs w:val="24"/>
        </w:rPr>
        <w:t>(</w:t>
      </w:r>
      <w:r w:rsidR="00A02834" w:rsidRPr="008E4741">
        <w:rPr>
          <w:sz w:val="24"/>
          <w:szCs w:val="24"/>
          <w:lang w:val="ru-RU"/>
        </w:rPr>
        <w:t xml:space="preserve">уз претходну најаву </w:t>
      </w:r>
      <w:r w:rsidR="00A02834" w:rsidRPr="008E4741">
        <w:rPr>
          <w:sz w:val="24"/>
          <w:szCs w:val="24"/>
          <w:lang w:val="sr-Cyrl-CS"/>
        </w:rPr>
        <w:t>поверенику стечајног управника).</w:t>
      </w:r>
    </w:p>
    <w:p w14:paraId="0074D20C" w14:textId="77777777" w:rsidR="00A02834" w:rsidRPr="008E4741" w:rsidRDefault="00A02834" w:rsidP="00A02834">
      <w:pPr>
        <w:spacing w:line="276" w:lineRule="auto"/>
        <w:jc w:val="both"/>
        <w:rPr>
          <w:sz w:val="24"/>
          <w:szCs w:val="24"/>
          <w:lang w:val="sr-Cyrl-RS"/>
        </w:rPr>
      </w:pPr>
    </w:p>
    <w:p w14:paraId="1CAAD5FA" w14:textId="7A58F16E" w:rsidR="00A02834" w:rsidRPr="008E4741" w:rsidRDefault="00A02834" w:rsidP="00A02834">
      <w:pPr>
        <w:jc w:val="both"/>
        <w:rPr>
          <w:sz w:val="24"/>
          <w:szCs w:val="24"/>
          <w:lang w:val="sr-Cyrl-BA"/>
        </w:rPr>
      </w:pPr>
      <w:r w:rsidRPr="008E4741">
        <w:rPr>
          <w:sz w:val="24"/>
          <w:szCs w:val="24"/>
          <w:lang w:val="sr-Cyrl-CS"/>
        </w:rPr>
        <w:t xml:space="preserve">Након уплате депозита, а </w:t>
      </w:r>
      <w:r w:rsidRPr="008E4741">
        <w:rPr>
          <w:color w:val="000000" w:themeColor="text1"/>
          <w:sz w:val="24"/>
          <w:szCs w:val="24"/>
          <w:lang w:val="sr-Cyrl-CS"/>
        </w:rPr>
        <w:t xml:space="preserve">најкасније до </w:t>
      </w:r>
      <w:r w:rsidR="003146CB" w:rsidRPr="00234C94">
        <w:rPr>
          <w:b/>
          <w:color w:val="0D0D0D" w:themeColor="text1" w:themeTint="F2"/>
          <w:sz w:val="24"/>
          <w:szCs w:val="24"/>
          <w:lang w:val="sr-Cyrl-RS"/>
        </w:rPr>
        <w:t>2</w:t>
      </w:r>
      <w:r w:rsidR="00234C94" w:rsidRPr="00234C94">
        <w:rPr>
          <w:b/>
          <w:color w:val="0D0D0D" w:themeColor="text1" w:themeTint="F2"/>
          <w:sz w:val="24"/>
          <w:szCs w:val="24"/>
          <w:lang w:val="sr-Cyrl-RS"/>
        </w:rPr>
        <w:t>6</w:t>
      </w:r>
      <w:r w:rsidRPr="00234C94">
        <w:rPr>
          <w:b/>
          <w:color w:val="0D0D0D" w:themeColor="text1" w:themeTint="F2"/>
          <w:sz w:val="24"/>
          <w:szCs w:val="24"/>
          <w:lang w:val="sr-Cyrl-RS"/>
        </w:rPr>
        <w:t>.0</w:t>
      </w:r>
      <w:r w:rsidR="003146CB" w:rsidRPr="00234C94">
        <w:rPr>
          <w:b/>
          <w:color w:val="0D0D0D" w:themeColor="text1" w:themeTint="F2"/>
          <w:sz w:val="24"/>
          <w:szCs w:val="24"/>
          <w:lang w:val="sr-Cyrl-RS"/>
        </w:rPr>
        <w:t>5</w:t>
      </w:r>
      <w:r w:rsidRPr="00234C94">
        <w:rPr>
          <w:b/>
          <w:color w:val="0D0D0D" w:themeColor="text1" w:themeTint="F2"/>
          <w:sz w:val="24"/>
          <w:szCs w:val="24"/>
          <w:lang w:val="sr-Cyrl-RS"/>
        </w:rPr>
        <w:t>.202</w:t>
      </w:r>
      <w:r w:rsidR="0035041E" w:rsidRPr="00234C94">
        <w:rPr>
          <w:b/>
          <w:color w:val="0D0D0D" w:themeColor="text1" w:themeTint="F2"/>
          <w:sz w:val="24"/>
          <w:szCs w:val="24"/>
        </w:rPr>
        <w:t>3</w:t>
      </w:r>
      <w:r w:rsidRPr="00234C94">
        <w:rPr>
          <w:b/>
          <w:color w:val="0D0D0D" w:themeColor="text1" w:themeTint="F2"/>
          <w:sz w:val="24"/>
          <w:szCs w:val="24"/>
          <w:lang w:val="sr-Cyrl-CS"/>
        </w:rPr>
        <w:t xml:space="preserve">. </w:t>
      </w:r>
      <w:r w:rsidRPr="008E4741">
        <w:rPr>
          <w:b/>
          <w:color w:val="000000" w:themeColor="text1"/>
          <w:sz w:val="24"/>
          <w:szCs w:val="24"/>
          <w:lang w:val="sr-Cyrl-CS"/>
        </w:rPr>
        <w:t>године</w:t>
      </w:r>
      <w:r w:rsidRPr="008E4741">
        <w:rPr>
          <w:color w:val="000000" w:themeColor="text1"/>
          <w:sz w:val="24"/>
          <w:szCs w:val="24"/>
          <w:lang w:val="sr-Cyrl-CS"/>
        </w:rPr>
        <w:t xml:space="preserve">, потенцијални </w:t>
      </w:r>
      <w:r w:rsidRPr="008E4741">
        <w:rPr>
          <w:sz w:val="24"/>
          <w:szCs w:val="24"/>
          <w:lang w:val="sr-Cyrl-CS"/>
        </w:rPr>
        <w:t xml:space="preserve">купци, ради правовремене евиденције, </w:t>
      </w:r>
      <w:r w:rsidRPr="008E4741">
        <w:rPr>
          <w:b/>
          <w:bCs/>
          <w:sz w:val="24"/>
          <w:szCs w:val="24"/>
          <w:lang w:val="sr-Cyrl-CS"/>
        </w:rPr>
        <w:t>морају предати поверенику</w:t>
      </w:r>
      <w:r w:rsidRPr="008E4741">
        <w:rPr>
          <w:sz w:val="24"/>
          <w:szCs w:val="24"/>
          <w:lang w:val="sr-Cyrl-CS"/>
        </w:rPr>
        <w:t xml:space="preserve"> Агенције за лиценцирање стечајних управника</w:t>
      </w:r>
      <w:r w:rsidRPr="008E4741">
        <w:rPr>
          <w:sz w:val="24"/>
          <w:szCs w:val="24"/>
          <w:lang w:val="sr-Cyrl-BA"/>
        </w:rPr>
        <w:t xml:space="preserve"> попуњен </w:t>
      </w:r>
      <w:r w:rsidRPr="008E4741">
        <w:rPr>
          <w:sz w:val="24"/>
          <w:szCs w:val="24"/>
          <w:lang w:val="sr-Cyrl-CS"/>
        </w:rPr>
        <w:t>образац пријаве за учешће</w:t>
      </w:r>
      <w:r w:rsidRPr="008E4741">
        <w:rPr>
          <w:sz w:val="24"/>
          <w:szCs w:val="24"/>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8E4741">
        <w:rPr>
          <w:sz w:val="24"/>
          <w:szCs w:val="24"/>
          <w:lang w:val="sr-Cyrl-CS"/>
        </w:rPr>
        <w:t>извод из регистра привредних субјеката и ОП образац (ако се као потенцијални купац пријављује правно лице)</w:t>
      </w:r>
      <w:r w:rsidRPr="008E4741">
        <w:rPr>
          <w:sz w:val="24"/>
          <w:szCs w:val="24"/>
          <w:lang w:val="sr-Cyrl-BA"/>
        </w:rPr>
        <w:t>, овлашћење за заступање</w:t>
      </w:r>
      <w:r w:rsidR="00372E2A" w:rsidRPr="008E4741">
        <w:rPr>
          <w:sz w:val="24"/>
          <w:szCs w:val="24"/>
          <w:lang w:val="sr-Cyrl-BA"/>
        </w:rPr>
        <w:t xml:space="preserve"> </w:t>
      </w:r>
      <w:r w:rsidR="00372E2A" w:rsidRPr="008E4741">
        <w:rPr>
          <w:b/>
          <w:bCs/>
          <w:sz w:val="24"/>
          <w:szCs w:val="24"/>
          <w:lang w:val="sr-Cyrl-BA"/>
        </w:rPr>
        <w:t>оверено код јавног бележника</w:t>
      </w:r>
      <w:r w:rsidR="00372E2A" w:rsidRPr="008E4741">
        <w:rPr>
          <w:sz w:val="24"/>
          <w:szCs w:val="24"/>
          <w:lang w:val="sr-Cyrl-BA"/>
        </w:rPr>
        <w:t>,</w:t>
      </w:r>
      <w:r w:rsidRPr="008E4741">
        <w:rPr>
          <w:sz w:val="24"/>
          <w:szCs w:val="24"/>
          <w:lang w:val="sr-Cyrl-BA"/>
        </w:rPr>
        <w:t xml:space="preserve"> уколико јавном надметању не присуствује потенцијални купац лично (за физичка лица) или законски заступник (за правна лица).</w:t>
      </w:r>
    </w:p>
    <w:p w14:paraId="60DF9376" w14:textId="77777777" w:rsidR="00A02834" w:rsidRPr="008E4741" w:rsidRDefault="00A02834" w:rsidP="00A02834">
      <w:pPr>
        <w:spacing w:line="276" w:lineRule="auto"/>
        <w:jc w:val="both"/>
        <w:rPr>
          <w:sz w:val="24"/>
          <w:szCs w:val="24"/>
          <w:lang w:val="sr-Latn-CS"/>
        </w:rPr>
      </w:pPr>
    </w:p>
    <w:p w14:paraId="4F1D3285" w14:textId="5DBB09B5" w:rsidR="001262A0" w:rsidRPr="004D74DF" w:rsidRDefault="00A02834" w:rsidP="00A02834">
      <w:pPr>
        <w:jc w:val="both"/>
        <w:rPr>
          <w:b/>
          <w:sz w:val="24"/>
          <w:szCs w:val="24"/>
          <w:lang w:val="sr-Cyrl-CS"/>
        </w:rPr>
      </w:pPr>
      <w:bookmarkStart w:id="1" w:name="_Hlk31363690"/>
      <w:r w:rsidRPr="008E4741">
        <w:rPr>
          <w:b/>
          <w:sz w:val="24"/>
          <w:szCs w:val="24"/>
          <w:lang w:val="sr-Cyrl-CS"/>
        </w:rPr>
        <w:t>Јавно надметање</w:t>
      </w:r>
      <w:r w:rsidRPr="008E4741">
        <w:rPr>
          <w:sz w:val="24"/>
          <w:szCs w:val="24"/>
          <w:lang w:val="sr-Cyrl-CS"/>
        </w:rPr>
        <w:t xml:space="preserve"> </w:t>
      </w:r>
      <w:r w:rsidRPr="008E4741">
        <w:rPr>
          <w:b/>
          <w:sz w:val="24"/>
          <w:szCs w:val="24"/>
          <w:lang w:val="sr-Cyrl-CS"/>
        </w:rPr>
        <w:t xml:space="preserve">одржаће се дана </w:t>
      </w:r>
      <w:r w:rsidR="004872C2" w:rsidRPr="00234C94">
        <w:rPr>
          <w:b/>
          <w:color w:val="0D0D0D" w:themeColor="text1" w:themeTint="F2"/>
          <w:sz w:val="24"/>
          <w:szCs w:val="24"/>
          <w:lang w:val="sr-Cyrl-CS"/>
        </w:rPr>
        <w:t>3</w:t>
      </w:r>
      <w:r w:rsidR="00234C94" w:rsidRPr="00234C94">
        <w:rPr>
          <w:b/>
          <w:color w:val="0D0D0D" w:themeColor="text1" w:themeTint="F2"/>
          <w:sz w:val="24"/>
          <w:szCs w:val="24"/>
          <w:lang w:val="sr-Cyrl-CS"/>
        </w:rPr>
        <w:t>1</w:t>
      </w:r>
      <w:r w:rsidRPr="00234C94">
        <w:rPr>
          <w:b/>
          <w:color w:val="0D0D0D" w:themeColor="text1" w:themeTint="F2"/>
          <w:sz w:val="24"/>
          <w:szCs w:val="24"/>
          <w:lang w:val="sr-Cyrl-CS"/>
        </w:rPr>
        <w:t>.0</w:t>
      </w:r>
      <w:r w:rsidR="004872C2" w:rsidRPr="00234C94">
        <w:rPr>
          <w:b/>
          <w:color w:val="0D0D0D" w:themeColor="text1" w:themeTint="F2"/>
          <w:sz w:val="24"/>
          <w:szCs w:val="24"/>
          <w:lang w:val="sr-Cyrl-CS"/>
        </w:rPr>
        <w:t>5</w:t>
      </w:r>
      <w:r w:rsidRPr="00234C94">
        <w:rPr>
          <w:b/>
          <w:color w:val="0D0D0D" w:themeColor="text1" w:themeTint="F2"/>
          <w:sz w:val="24"/>
          <w:szCs w:val="24"/>
          <w:lang w:val="sr-Cyrl-CS"/>
        </w:rPr>
        <w:t>.202</w:t>
      </w:r>
      <w:r w:rsidR="00EE59D1" w:rsidRPr="00234C94">
        <w:rPr>
          <w:b/>
          <w:color w:val="0D0D0D" w:themeColor="text1" w:themeTint="F2"/>
          <w:sz w:val="24"/>
          <w:szCs w:val="24"/>
        </w:rPr>
        <w:t>3</w:t>
      </w:r>
      <w:r w:rsidRPr="00234C94">
        <w:rPr>
          <w:b/>
          <w:color w:val="0D0D0D" w:themeColor="text1" w:themeTint="F2"/>
          <w:sz w:val="24"/>
          <w:szCs w:val="24"/>
          <w:lang w:val="sr-Cyrl-CS"/>
        </w:rPr>
        <w:t xml:space="preserve">. </w:t>
      </w:r>
      <w:r w:rsidRPr="008E4741">
        <w:rPr>
          <w:b/>
          <w:sz w:val="24"/>
          <w:szCs w:val="24"/>
          <w:lang w:val="sr-Cyrl-CS"/>
        </w:rPr>
        <w:t>године</w:t>
      </w:r>
      <w:r w:rsidRPr="008E4741">
        <w:rPr>
          <w:sz w:val="24"/>
          <w:szCs w:val="24"/>
          <w:lang w:val="sr-Cyrl-CS"/>
        </w:rPr>
        <w:t xml:space="preserve"> </w:t>
      </w:r>
      <w:r w:rsidRPr="008E4741">
        <w:rPr>
          <w:b/>
          <w:bCs/>
          <w:sz w:val="24"/>
          <w:szCs w:val="24"/>
          <w:lang w:val="sr-Cyrl-CS"/>
        </w:rPr>
        <w:t>у</w:t>
      </w:r>
      <w:r w:rsidRPr="008E4741">
        <w:rPr>
          <w:sz w:val="24"/>
          <w:szCs w:val="24"/>
          <w:lang w:val="sr-Cyrl-CS"/>
        </w:rPr>
        <w:t xml:space="preserve"> </w:t>
      </w:r>
      <w:r w:rsidRPr="00234C94">
        <w:rPr>
          <w:b/>
          <w:color w:val="0D0D0D" w:themeColor="text1" w:themeTint="F2"/>
          <w:sz w:val="24"/>
          <w:szCs w:val="24"/>
          <w:lang w:val="sr-Cyrl-CS"/>
        </w:rPr>
        <w:t>1</w:t>
      </w:r>
      <w:r w:rsidR="00234C94" w:rsidRPr="00234C94">
        <w:rPr>
          <w:b/>
          <w:color w:val="0D0D0D" w:themeColor="text1" w:themeTint="F2"/>
          <w:sz w:val="24"/>
          <w:szCs w:val="24"/>
          <w:lang w:val="sr-Cyrl-CS"/>
        </w:rPr>
        <w:t>2</w:t>
      </w:r>
      <w:r w:rsidRPr="00234C94">
        <w:rPr>
          <w:b/>
          <w:color w:val="0D0D0D" w:themeColor="text1" w:themeTint="F2"/>
          <w:sz w:val="24"/>
          <w:szCs w:val="24"/>
          <w:lang w:val="sr-Cyrl-BA"/>
        </w:rPr>
        <w:t xml:space="preserve">:00 </w:t>
      </w:r>
      <w:r w:rsidRPr="008E4741">
        <w:rPr>
          <w:b/>
          <w:sz w:val="24"/>
          <w:szCs w:val="24"/>
          <w:lang w:val="sr-Cyrl-BA"/>
        </w:rPr>
        <w:t>часова</w:t>
      </w:r>
      <w:r w:rsidRPr="004D74DF">
        <w:rPr>
          <w:b/>
          <w:sz w:val="24"/>
          <w:szCs w:val="24"/>
          <w:lang w:val="sr-Cyrl-CS"/>
        </w:rPr>
        <w:t xml:space="preserve"> по београдском времену</w:t>
      </w:r>
      <w:r w:rsidR="00234C94">
        <w:rPr>
          <w:b/>
          <w:sz w:val="24"/>
          <w:szCs w:val="24"/>
          <w:lang w:val="sr-Cyrl-CS"/>
        </w:rPr>
        <w:t xml:space="preserve"> </w:t>
      </w:r>
      <w:r w:rsidRPr="004D74DF">
        <w:rPr>
          <w:b/>
          <w:sz w:val="24"/>
          <w:szCs w:val="24"/>
          <w:lang w:val="sr-Cyrl-CS"/>
        </w:rPr>
        <w:t>, на следећој адреси: Агенција за лиценцирање стечајних управника - Центар за стечај, Београд, ул. Теразије бр. 23, III спрат, сала бр. 301</w:t>
      </w:r>
      <w:bookmarkEnd w:id="1"/>
      <w:r w:rsidR="00234C94">
        <w:rPr>
          <w:b/>
          <w:sz w:val="24"/>
          <w:szCs w:val="24"/>
          <w:lang w:val="sr-Cyrl-CS"/>
        </w:rPr>
        <w:t xml:space="preserve"> (,,Симпо сала“).</w:t>
      </w:r>
    </w:p>
    <w:p w14:paraId="4CF200AB" w14:textId="77777777" w:rsidR="001262A0" w:rsidRPr="004D74DF" w:rsidRDefault="001262A0" w:rsidP="00A02834">
      <w:pPr>
        <w:jc w:val="both"/>
        <w:rPr>
          <w:b/>
          <w:sz w:val="24"/>
          <w:szCs w:val="24"/>
          <w:lang w:val="sr-Cyrl-CS"/>
        </w:rPr>
      </w:pPr>
    </w:p>
    <w:p w14:paraId="721E3F56" w14:textId="0E57DE9C" w:rsidR="00D51D44" w:rsidRPr="00E65433" w:rsidRDefault="00D51D44" w:rsidP="00D51D44">
      <w:pPr>
        <w:jc w:val="both"/>
        <w:rPr>
          <w:b/>
          <w:color w:val="0D0D0D" w:themeColor="text1" w:themeTint="F2"/>
          <w:sz w:val="24"/>
          <w:szCs w:val="24"/>
          <w:lang w:val="sr-Cyrl-CS"/>
        </w:rPr>
      </w:pPr>
      <w:r w:rsidRPr="00E65433">
        <w:rPr>
          <w:b/>
          <w:color w:val="0D0D0D" w:themeColor="text1" w:themeTint="F2"/>
          <w:sz w:val="24"/>
          <w:szCs w:val="24"/>
          <w:lang w:val="sr-Cyrl-CS"/>
        </w:rPr>
        <w:t>Регистрација учесника почиње два сата пре почетка јавног надметања, а завршава се 1</w:t>
      </w:r>
      <w:r w:rsidR="00E65433">
        <w:rPr>
          <w:b/>
          <w:color w:val="0D0D0D" w:themeColor="text1" w:themeTint="F2"/>
          <w:sz w:val="24"/>
          <w:szCs w:val="24"/>
          <w:lang w:val="sr-Cyrl-CS"/>
        </w:rPr>
        <w:t>0</w:t>
      </w:r>
      <w:r w:rsidRPr="00E65433">
        <w:rPr>
          <w:b/>
          <w:color w:val="0D0D0D" w:themeColor="text1" w:themeTint="F2"/>
          <w:sz w:val="24"/>
          <w:szCs w:val="24"/>
          <w:lang w:val="sr-Cyrl-CS"/>
        </w:rPr>
        <w:t xml:space="preserve"> минута пре почетка јавног надметања, односно у периоду од </w:t>
      </w:r>
      <w:r w:rsidR="00E65433">
        <w:rPr>
          <w:b/>
          <w:color w:val="0D0D0D" w:themeColor="text1" w:themeTint="F2"/>
          <w:sz w:val="24"/>
          <w:szCs w:val="24"/>
          <w:lang w:val="sr-Cyrl-RS"/>
        </w:rPr>
        <w:t>10</w:t>
      </w:r>
      <w:r w:rsidRPr="00E65433">
        <w:rPr>
          <w:b/>
          <w:color w:val="0D0D0D" w:themeColor="text1" w:themeTint="F2"/>
          <w:sz w:val="24"/>
          <w:szCs w:val="24"/>
          <w:lang w:val="sr-Cyrl-CS"/>
        </w:rPr>
        <w:t xml:space="preserve">:00 до </w:t>
      </w:r>
      <w:r w:rsidRPr="00E65433">
        <w:rPr>
          <w:b/>
          <w:color w:val="0D0D0D" w:themeColor="text1" w:themeTint="F2"/>
          <w:sz w:val="24"/>
          <w:szCs w:val="24"/>
          <w:lang w:val="sr-Latn-CS"/>
        </w:rPr>
        <w:t>1</w:t>
      </w:r>
      <w:r w:rsidR="00E65433">
        <w:rPr>
          <w:b/>
          <w:color w:val="0D0D0D" w:themeColor="text1" w:themeTint="F2"/>
          <w:sz w:val="24"/>
          <w:szCs w:val="24"/>
          <w:lang w:val="sr-Cyrl-RS"/>
        </w:rPr>
        <w:t>1</w:t>
      </w:r>
      <w:r w:rsidRPr="00E65433">
        <w:rPr>
          <w:b/>
          <w:color w:val="0D0D0D" w:themeColor="text1" w:themeTint="F2"/>
          <w:sz w:val="24"/>
          <w:szCs w:val="24"/>
          <w:lang w:val="sr-Cyrl-CS"/>
        </w:rPr>
        <w:t>:</w:t>
      </w:r>
      <w:r w:rsidR="00E65433">
        <w:rPr>
          <w:b/>
          <w:color w:val="0D0D0D" w:themeColor="text1" w:themeTint="F2"/>
          <w:sz w:val="24"/>
          <w:szCs w:val="24"/>
          <w:lang w:val="sr-Cyrl-RS"/>
        </w:rPr>
        <w:t>50</w:t>
      </w:r>
      <w:r w:rsidRPr="00E65433">
        <w:rPr>
          <w:b/>
          <w:color w:val="0D0D0D" w:themeColor="text1" w:themeTint="F2"/>
          <w:sz w:val="24"/>
          <w:szCs w:val="24"/>
          <w:lang w:val="sr-Latn-CS"/>
        </w:rPr>
        <w:t xml:space="preserve"> </w:t>
      </w:r>
      <w:r w:rsidRPr="00E65433">
        <w:rPr>
          <w:b/>
          <w:color w:val="0D0D0D" w:themeColor="text1" w:themeTint="F2"/>
          <w:sz w:val="24"/>
          <w:szCs w:val="24"/>
          <w:lang w:val="sr-Cyrl-CS"/>
        </w:rPr>
        <w:t xml:space="preserve">часова, на истој адреси. </w:t>
      </w:r>
    </w:p>
    <w:p w14:paraId="119B9B47" w14:textId="77777777" w:rsidR="00FC4A26" w:rsidRPr="004D74DF" w:rsidRDefault="00FC4A26" w:rsidP="00FC4A26">
      <w:pPr>
        <w:jc w:val="both"/>
        <w:rPr>
          <w:color w:val="00B050"/>
          <w:sz w:val="24"/>
          <w:szCs w:val="24"/>
          <w:lang w:val="sr-Cyrl-CS"/>
        </w:rPr>
      </w:pPr>
    </w:p>
    <w:p w14:paraId="45BA687D" w14:textId="77777777" w:rsidR="00A02834" w:rsidRPr="004D74DF" w:rsidRDefault="00A02834" w:rsidP="00A02834">
      <w:pPr>
        <w:jc w:val="both"/>
        <w:rPr>
          <w:sz w:val="24"/>
          <w:szCs w:val="24"/>
          <w:lang w:val="sr-Cyrl-CS"/>
        </w:rPr>
      </w:pPr>
      <w:r w:rsidRPr="004D74DF">
        <w:rPr>
          <w:sz w:val="24"/>
          <w:szCs w:val="24"/>
          <w:lang w:val="sr-Cyrl-CS"/>
        </w:rPr>
        <w:t>Стечајни управник спроводи јавно надметање тако што:</w:t>
      </w:r>
    </w:p>
    <w:p w14:paraId="1B475AC7" w14:textId="77777777" w:rsidR="00A02834" w:rsidRPr="004D74DF" w:rsidRDefault="00A02834" w:rsidP="00A02834">
      <w:pPr>
        <w:jc w:val="both"/>
        <w:rPr>
          <w:sz w:val="24"/>
          <w:szCs w:val="24"/>
          <w:lang w:val="sr-Cyrl-CS"/>
        </w:rPr>
      </w:pPr>
    </w:p>
    <w:p w14:paraId="1B725631" w14:textId="77777777" w:rsidR="00A02834" w:rsidRPr="004D74DF" w:rsidRDefault="00A02834" w:rsidP="00A02834">
      <w:pPr>
        <w:numPr>
          <w:ilvl w:val="0"/>
          <w:numId w:val="2"/>
        </w:numPr>
        <w:jc w:val="both"/>
        <w:rPr>
          <w:sz w:val="24"/>
          <w:szCs w:val="24"/>
          <w:lang w:val="sr-Cyrl-CS"/>
        </w:rPr>
      </w:pPr>
      <w:r w:rsidRPr="004D74DF">
        <w:rPr>
          <w:sz w:val="24"/>
          <w:szCs w:val="24"/>
          <w:lang w:val="sr-Cyrl-CS"/>
        </w:rPr>
        <w:t>региструје лица која имају право учешћа на јавном надметању (имају овлашћења или су лично присутни);</w:t>
      </w:r>
    </w:p>
    <w:p w14:paraId="0C615DBC" w14:textId="77777777" w:rsidR="00A02834" w:rsidRPr="004D74DF" w:rsidRDefault="00A02834" w:rsidP="00A02834">
      <w:pPr>
        <w:numPr>
          <w:ilvl w:val="0"/>
          <w:numId w:val="2"/>
        </w:numPr>
        <w:jc w:val="both"/>
        <w:rPr>
          <w:sz w:val="24"/>
          <w:szCs w:val="24"/>
          <w:lang w:val="sr-Cyrl-CS"/>
        </w:rPr>
      </w:pPr>
      <w:r w:rsidRPr="004D74DF">
        <w:rPr>
          <w:sz w:val="24"/>
          <w:szCs w:val="24"/>
          <w:lang w:val="sr-Cyrl-CS"/>
        </w:rPr>
        <w:t>отвара јавно надметање читајући правила надметања;</w:t>
      </w:r>
    </w:p>
    <w:p w14:paraId="0E55B72A" w14:textId="77777777" w:rsidR="00A02834" w:rsidRPr="004D74DF" w:rsidRDefault="00A02834" w:rsidP="00A02834">
      <w:pPr>
        <w:numPr>
          <w:ilvl w:val="0"/>
          <w:numId w:val="2"/>
        </w:numPr>
        <w:jc w:val="both"/>
        <w:rPr>
          <w:sz w:val="24"/>
          <w:szCs w:val="24"/>
          <w:lang w:val="sr-Cyrl-CS"/>
        </w:rPr>
      </w:pPr>
      <w:r w:rsidRPr="004D74DF">
        <w:rPr>
          <w:sz w:val="24"/>
          <w:szCs w:val="24"/>
          <w:lang w:val="sr-Cyrl-CS"/>
        </w:rPr>
        <w:t>позива учеснике да прихвате понуђену цену према унапред утврђеним корацима увећања;</w:t>
      </w:r>
    </w:p>
    <w:p w14:paraId="09606CC6" w14:textId="77777777" w:rsidR="00A02834" w:rsidRPr="004D74DF" w:rsidRDefault="00A02834" w:rsidP="00A02834">
      <w:pPr>
        <w:numPr>
          <w:ilvl w:val="0"/>
          <w:numId w:val="2"/>
        </w:numPr>
        <w:jc w:val="both"/>
        <w:rPr>
          <w:sz w:val="24"/>
          <w:szCs w:val="24"/>
          <w:lang w:val="sr-Cyrl-CS"/>
        </w:rPr>
      </w:pPr>
      <w:r w:rsidRPr="004D74DF">
        <w:rPr>
          <w:sz w:val="24"/>
          <w:szCs w:val="24"/>
          <w:lang w:val="sr-Cyrl-CS"/>
        </w:rPr>
        <w:t>одржава ред на јавном надметању;</w:t>
      </w:r>
    </w:p>
    <w:p w14:paraId="5339A957" w14:textId="77777777" w:rsidR="00A02834" w:rsidRPr="004D74DF" w:rsidRDefault="00A02834" w:rsidP="00A02834">
      <w:pPr>
        <w:numPr>
          <w:ilvl w:val="0"/>
          <w:numId w:val="2"/>
        </w:numPr>
        <w:jc w:val="both"/>
        <w:rPr>
          <w:sz w:val="24"/>
          <w:szCs w:val="24"/>
          <w:lang w:val="sr-Cyrl-CS"/>
        </w:rPr>
      </w:pPr>
      <w:r w:rsidRPr="004D74DF">
        <w:rPr>
          <w:sz w:val="24"/>
          <w:szCs w:val="24"/>
          <w:lang w:val="sr-Cyrl-CS"/>
        </w:rPr>
        <w:t xml:space="preserve">проглашава за купца учесника који је прихватио највишу понуђену цену; </w:t>
      </w:r>
    </w:p>
    <w:p w14:paraId="66225E65" w14:textId="77777777" w:rsidR="00A02834" w:rsidRPr="004D74DF" w:rsidRDefault="00A02834" w:rsidP="00A02834">
      <w:pPr>
        <w:numPr>
          <w:ilvl w:val="0"/>
          <w:numId w:val="2"/>
        </w:numPr>
        <w:jc w:val="both"/>
        <w:rPr>
          <w:sz w:val="24"/>
          <w:szCs w:val="24"/>
          <w:lang w:val="sr-Cyrl-CS"/>
        </w:rPr>
      </w:pPr>
      <w:r w:rsidRPr="004D74DF">
        <w:rPr>
          <w:sz w:val="24"/>
          <w:szCs w:val="24"/>
          <w:lang w:val="sr-Cyrl-CS"/>
        </w:rPr>
        <w:t>потписује записник.</w:t>
      </w:r>
    </w:p>
    <w:p w14:paraId="4F8C4931" w14:textId="77777777" w:rsidR="00A02834" w:rsidRPr="004D74DF" w:rsidRDefault="00A02834" w:rsidP="00A02834">
      <w:pPr>
        <w:pStyle w:val="ListParagraph"/>
        <w:spacing w:line="276" w:lineRule="auto"/>
        <w:jc w:val="both"/>
        <w:rPr>
          <w:sz w:val="24"/>
          <w:szCs w:val="24"/>
          <w:lang w:val="sr-Cyrl-CS"/>
        </w:rPr>
      </w:pPr>
    </w:p>
    <w:p w14:paraId="53E0CA58" w14:textId="77777777" w:rsidR="00A02834" w:rsidRPr="004D74DF" w:rsidRDefault="00A02834" w:rsidP="00A02834">
      <w:pPr>
        <w:pStyle w:val="ListParagraph"/>
        <w:ind w:left="0"/>
        <w:jc w:val="both"/>
        <w:rPr>
          <w:sz w:val="24"/>
          <w:szCs w:val="24"/>
          <w:lang w:val="sr-Cyrl-CS"/>
        </w:rPr>
      </w:pPr>
      <w:r w:rsidRPr="004D74DF">
        <w:rPr>
          <w:sz w:val="24"/>
          <w:szCs w:val="24"/>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4D74DF">
        <w:rPr>
          <w:b/>
          <w:bCs/>
          <w:sz w:val="24"/>
          <w:szCs w:val="24"/>
          <w:lang w:val="sr-Cyrl-CS"/>
        </w:rPr>
        <w:t>2</w:t>
      </w:r>
      <w:r w:rsidRPr="004D74DF">
        <w:rPr>
          <w:sz w:val="24"/>
          <w:szCs w:val="24"/>
          <w:lang w:val="sr-Cyrl-CS"/>
        </w:rPr>
        <w:t xml:space="preserve"> (</w:t>
      </w:r>
      <w:r w:rsidRPr="004D74DF">
        <w:rPr>
          <w:b/>
          <w:bCs/>
          <w:sz w:val="24"/>
          <w:szCs w:val="24"/>
          <w:lang w:val="sr-Cyrl-CS"/>
        </w:rPr>
        <w:t>два) радна дана</w:t>
      </w:r>
      <w:r w:rsidRPr="004D74DF">
        <w:rPr>
          <w:sz w:val="24"/>
          <w:szCs w:val="24"/>
          <w:lang w:val="sr-Cyrl-CS"/>
        </w:rPr>
        <w:t xml:space="preserve"> од дана јавног надметања, након чега ће му бити враћена гаранција;</w:t>
      </w:r>
    </w:p>
    <w:p w14:paraId="71BF813C" w14:textId="77777777" w:rsidR="00A02834" w:rsidRPr="004D74DF" w:rsidRDefault="00A02834" w:rsidP="00A02834">
      <w:pPr>
        <w:spacing w:line="276" w:lineRule="auto"/>
        <w:jc w:val="both"/>
        <w:rPr>
          <w:sz w:val="24"/>
          <w:szCs w:val="24"/>
          <w:lang w:val="sr-Cyrl-CS"/>
        </w:rPr>
      </w:pPr>
    </w:p>
    <w:p w14:paraId="2E0A3301" w14:textId="77777777" w:rsidR="002D2476" w:rsidRPr="004D74DF" w:rsidRDefault="00A02834" w:rsidP="00A02834">
      <w:pPr>
        <w:pStyle w:val="ListParagraph"/>
        <w:ind w:left="0"/>
        <w:jc w:val="both"/>
        <w:rPr>
          <w:sz w:val="24"/>
          <w:szCs w:val="24"/>
          <w:lang w:val="sr-Cyrl-CS"/>
        </w:rPr>
      </w:pPr>
      <w:r w:rsidRPr="004D74DF">
        <w:rPr>
          <w:sz w:val="24"/>
          <w:szCs w:val="24"/>
          <w:lang w:val="sr-Cyrl-CS"/>
        </w:rPr>
        <w:t xml:space="preserve">Купопродајни </w:t>
      </w:r>
      <w:r w:rsidRPr="004D74DF">
        <w:rPr>
          <w:b/>
          <w:bCs/>
          <w:sz w:val="24"/>
          <w:szCs w:val="24"/>
          <w:lang w:val="sr-Cyrl-CS"/>
        </w:rPr>
        <w:t>уговор се потписује у року од</w:t>
      </w:r>
      <w:r w:rsidRPr="004D74DF">
        <w:rPr>
          <w:sz w:val="24"/>
          <w:szCs w:val="24"/>
          <w:lang w:val="sr-Cyrl-CS"/>
        </w:rPr>
        <w:t xml:space="preserve"> </w:t>
      </w:r>
      <w:r w:rsidRPr="004D74DF">
        <w:rPr>
          <w:b/>
          <w:sz w:val="24"/>
          <w:szCs w:val="24"/>
          <w:lang w:val="sr-Cyrl-CS"/>
        </w:rPr>
        <w:t>3 (три) радн</w:t>
      </w:r>
      <w:r w:rsidRPr="004D74DF">
        <w:rPr>
          <w:b/>
          <w:sz w:val="24"/>
          <w:szCs w:val="24"/>
          <w:lang w:val="sr-Latn-RS"/>
        </w:rPr>
        <w:t>a</w:t>
      </w:r>
      <w:r w:rsidRPr="004D74DF">
        <w:rPr>
          <w:b/>
          <w:sz w:val="24"/>
          <w:szCs w:val="24"/>
          <w:lang w:val="sr-Cyrl-CS"/>
        </w:rPr>
        <w:t xml:space="preserve"> дана</w:t>
      </w:r>
      <w:r w:rsidRPr="004D74DF">
        <w:rPr>
          <w:sz w:val="24"/>
          <w:szCs w:val="24"/>
          <w:lang w:val="sr-Cyrl-CS"/>
        </w:rPr>
        <w:t xml:space="preserve"> од дана одржавања јавног надметања. Закључењу купопродајног уговора у законом прописаној форми се приступа под условом да је депозит који је обезбеђен гаранцијом уплаћен на рачун стечајног дужника. Проглашени Купац је дужан да </w:t>
      </w:r>
      <w:r w:rsidRPr="004D74DF">
        <w:rPr>
          <w:b/>
          <w:bCs/>
          <w:sz w:val="24"/>
          <w:szCs w:val="24"/>
          <w:lang w:val="sr-Cyrl-CS"/>
        </w:rPr>
        <w:t>уплати преостали износ купопродајне цене</w:t>
      </w:r>
      <w:r w:rsidRPr="004D74DF">
        <w:rPr>
          <w:sz w:val="24"/>
          <w:szCs w:val="24"/>
          <w:lang w:val="sr-Cyrl-CS"/>
        </w:rPr>
        <w:t xml:space="preserve"> </w:t>
      </w:r>
      <w:r w:rsidRPr="004D74DF">
        <w:rPr>
          <w:b/>
          <w:sz w:val="24"/>
          <w:szCs w:val="24"/>
          <w:lang w:val="sr-Cyrl-CS"/>
        </w:rPr>
        <w:t>у року од 8</w:t>
      </w:r>
      <w:r w:rsidR="002D2476" w:rsidRPr="004D74DF">
        <w:rPr>
          <w:b/>
          <w:sz w:val="24"/>
          <w:szCs w:val="24"/>
          <w:lang w:val="sr-Cyrl-CS"/>
        </w:rPr>
        <w:t xml:space="preserve"> (осам)</w:t>
      </w:r>
      <w:r w:rsidRPr="004D74DF">
        <w:rPr>
          <w:b/>
          <w:sz w:val="24"/>
          <w:szCs w:val="24"/>
        </w:rPr>
        <w:t xml:space="preserve"> </w:t>
      </w:r>
      <w:r w:rsidRPr="004D74DF">
        <w:rPr>
          <w:b/>
          <w:sz w:val="24"/>
          <w:szCs w:val="24"/>
          <w:lang w:val="sr-Cyrl-CS"/>
        </w:rPr>
        <w:t>дана</w:t>
      </w:r>
      <w:r w:rsidRPr="004D74DF">
        <w:rPr>
          <w:sz w:val="24"/>
          <w:szCs w:val="24"/>
          <w:lang w:val="sr-Cyrl-CS"/>
        </w:rPr>
        <w:t xml:space="preserve"> од дана потписивања купопродајног уговора. </w:t>
      </w:r>
    </w:p>
    <w:p w14:paraId="164BB504" w14:textId="77777777" w:rsidR="002D2476" w:rsidRPr="004D74DF" w:rsidRDefault="002D2476" w:rsidP="00A02834">
      <w:pPr>
        <w:pStyle w:val="ListParagraph"/>
        <w:ind w:left="0"/>
        <w:jc w:val="both"/>
        <w:rPr>
          <w:sz w:val="24"/>
          <w:szCs w:val="24"/>
          <w:lang w:val="sr-Cyrl-CS"/>
        </w:rPr>
      </w:pPr>
    </w:p>
    <w:p w14:paraId="5ACDD0E2" w14:textId="55C027E0" w:rsidR="00A02834" w:rsidRPr="004D74DF" w:rsidRDefault="00A02834" w:rsidP="00A02834">
      <w:pPr>
        <w:pStyle w:val="ListParagraph"/>
        <w:ind w:left="0"/>
        <w:jc w:val="both"/>
        <w:rPr>
          <w:sz w:val="24"/>
          <w:szCs w:val="24"/>
          <w:lang w:val="sr-Latn-CS"/>
        </w:rPr>
      </w:pPr>
      <w:r w:rsidRPr="004D74DF">
        <w:rPr>
          <w:sz w:val="24"/>
          <w:szCs w:val="24"/>
          <w:lang w:val="sr-Cyrl-CS"/>
        </w:rPr>
        <w:t xml:space="preserve">Ако проглашени купац </w:t>
      </w:r>
      <w:r w:rsidR="00B37E30" w:rsidRPr="004D74DF">
        <w:rPr>
          <w:sz w:val="24"/>
          <w:szCs w:val="24"/>
          <w:lang w:val="sr-Cyrl-CS"/>
        </w:rPr>
        <w:t xml:space="preserve">одбије да потпише </w:t>
      </w:r>
      <w:r w:rsidRPr="004D74DF">
        <w:rPr>
          <w:sz w:val="24"/>
          <w:szCs w:val="24"/>
          <w:lang w:val="sr-Cyrl-CS"/>
        </w:rPr>
        <w:t>купопродајни уговор</w:t>
      </w:r>
      <w:r w:rsidR="00B37E30" w:rsidRPr="004D74DF">
        <w:rPr>
          <w:sz w:val="24"/>
          <w:szCs w:val="24"/>
          <w:lang w:val="sr-Cyrl-CS"/>
        </w:rPr>
        <w:t xml:space="preserve"> у законом прописаној форми</w:t>
      </w:r>
      <w:r w:rsidRPr="004D74DF">
        <w:rPr>
          <w:sz w:val="24"/>
          <w:szCs w:val="24"/>
          <w:lang w:val="sr-Cyrl-CS"/>
        </w:rPr>
        <w:t xml:space="preserve">,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w:t>
      </w:r>
      <w:r w:rsidRPr="004D74DF">
        <w:rPr>
          <w:b/>
          <w:bCs/>
          <w:sz w:val="24"/>
          <w:szCs w:val="24"/>
          <w:lang w:val="sr-Cyrl-CS"/>
        </w:rPr>
        <w:t xml:space="preserve">од 2 </w:t>
      </w:r>
      <w:r w:rsidR="00C94729" w:rsidRPr="004D74DF">
        <w:rPr>
          <w:b/>
          <w:bCs/>
          <w:sz w:val="24"/>
          <w:szCs w:val="24"/>
          <w:lang w:val="sr-Cyrl-CS"/>
        </w:rPr>
        <w:t xml:space="preserve">(два) </w:t>
      </w:r>
      <w:r w:rsidRPr="004D74DF">
        <w:rPr>
          <w:b/>
          <w:bCs/>
          <w:sz w:val="24"/>
          <w:szCs w:val="24"/>
          <w:lang w:val="sr-Cyrl-CS"/>
        </w:rPr>
        <w:t>радна дана</w:t>
      </w:r>
      <w:r w:rsidRPr="004D74DF">
        <w:rPr>
          <w:sz w:val="24"/>
          <w:szCs w:val="24"/>
          <w:lang w:val="sr-Cyrl-CS"/>
        </w:rPr>
        <w:t xml:space="preserve"> од пријема обавештења којим се проглашава за купца, након чега ће</w:t>
      </w:r>
      <w:r w:rsidRPr="004D74DF">
        <w:rPr>
          <w:sz w:val="24"/>
          <w:szCs w:val="24"/>
        </w:rPr>
        <w:t xml:space="preserve"> </w:t>
      </w:r>
      <w:r w:rsidRPr="004D74DF">
        <w:rPr>
          <w:sz w:val="24"/>
          <w:szCs w:val="24"/>
          <w:lang w:val="sr-Cyrl-CS"/>
        </w:rPr>
        <w:t xml:space="preserve">му бити враћена гаранција. У том случају купопродајни уговор потписује се у року од </w:t>
      </w:r>
      <w:r w:rsidR="00C94729" w:rsidRPr="004D74DF">
        <w:rPr>
          <w:b/>
          <w:bCs/>
          <w:sz w:val="24"/>
          <w:szCs w:val="24"/>
          <w:lang w:val="sr-Cyrl-CS"/>
        </w:rPr>
        <w:t>3 (</w:t>
      </w:r>
      <w:r w:rsidRPr="004D74DF">
        <w:rPr>
          <w:b/>
          <w:bCs/>
          <w:sz w:val="24"/>
          <w:szCs w:val="24"/>
          <w:lang w:val="sr-Cyrl-CS"/>
        </w:rPr>
        <w:t>три</w:t>
      </w:r>
      <w:r w:rsidR="00C94729" w:rsidRPr="004D74DF">
        <w:rPr>
          <w:b/>
          <w:bCs/>
          <w:sz w:val="24"/>
          <w:szCs w:val="24"/>
          <w:lang w:val="sr-Cyrl-CS"/>
        </w:rPr>
        <w:t>)</w:t>
      </w:r>
      <w:r w:rsidRPr="004D74DF">
        <w:rPr>
          <w:b/>
          <w:bCs/>
          <w:sz w:val="24"/>
          <w:szCs w:val="24"/>
          <w:lang w:val="sr-Cyrl-CS"/>
        </w:rPr>
        <w:t xml:space="preserve"> радна дана</w:t>
      </w:r>
      <w:r w:rsidRPr="004D74DF">
        <w:rPr>
          <w:sz w:val="24"/>
          <w:szCs w:val="24"/>
          <w:lang w:val="sr-Cyrl-CS"/>
        </w:rPr>
        <w:t xml:space="preserve"> од пријема обавештења којим се други најбољи понуђач проглашава за купца.</w:t>
      </w:r>
    </w:p>
    <w:p w14:paraId="24D35222" w14:textId="36B6A06D" w:rsidR="00A02834" w:rsidRPr="004D74DF" w:rsidRDefault="00A02834" w:rsidP="00A02834">
      <w:pPr>
        <w:spacing w:line="276" w:lineRule="auto"/>
        <w:jc w:val="both"/>
        <w:rPr>
          <w:sz w:val="24"/>
          <w:szCs w:val="24"/>
          <w:lang w:val="sr-Cyrl-CS"/>
        </w:rPr>
      </w:pPr>
    </w:p>
    <w:p w14:paraId="5A02A8A2" w14:textId="77777777" w:rsidR="00A02834" w:rsidRPr="004D74DF" w:rsidRDefault="00A02834" w:rsidP="00A02834">
      <w:pPr>
        <w:jc w:val="both"/>
        <w:rPr>
          <w:sz w:val="24"/>
          <w:szCs w:val="24"/>
          <w:lang w:val="sr-Cyrl-BA"/>
        </w:rPr>
      </w:pPr>
      <w:r w:rsidRPr="004D74DF">
        <w:rPr>
          <w:sz w:val="24"/>
          <w:szCs w:val="24"/>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330C373A" w14:textId="77777777" w:rsidR="00A02834" w:rsidRPr="004D74DF" w:rsidRDefault="00A02834" w:rsidP="00A02834">
      <w:pPr>
        <w:spacing w:line="276" w:lineRule="auto"/>
        <w:jc w:val="both"/>
        <w:rPr>
          <w:sz w:val="24"/>
          <w:szCs w:val="24"/>
          <w:lang w:val="sr-Latn-CS"/>
        </w:rPr>
      </w:pPr>
    </w:p>
    <w:p w14:paraId="26F9DD9C" w14:textId="77777777" w:rsidR="00BD4C27" w:rsidRPr="004D74DF" w:rsidRDefault="00BD4C27" w:rsidP="00BD4C27">
      <w:pPr>
        <w:jc w:val="both"/>
        <w:rPr>
          <w:sz w:val="24"/>
          <w:szCs w:val="24"/>
          <w:lang w:val="sr-Cyrl-CS"/>
        </w:rPr>
      </w:pPr>
      <w:r w:rsidRPr="004D74DF">
        <w:rPr>
          <w:sz w:val="24"/>
          <w:szCs w:val="24"/>
          <w:lang w:val="sr-Cyrl-CS"/>
        </w:rPr>
        <w:t>Порезе и све остале трошкове који произилазе након закључења купопродајног уговора и у вези су са овим поступком продаје у целости сноси купац.</w:t>
      </w:r>
    </w:p>
    <w:p w14:paraId="1A7CA053" w14:textId="77777777" w:rsidR="00716764" w:rsidRPr="004D74DF" w:rsidRDefault="00716764" w:rsidP="00F324DC">
      <w:pPr>
        <w:jc w:val="both"/>
        <w:rPr>
          <w:color w:val="000000" w:themeColor="text1"/>
          <w:sz w:val="24"/>
          <w:szCs w:val="24"/>
        </w:rPr>
      </w:pPr>
      <w:bookmarkStart w:id="2" w:name="_Hlk31364301"/>
    </w:p>
    <w:p w14:paraId="64097833" w14:textId="149E5DAE" w:rsidR="00F324DC" w:rsidRPr="004D74DF" w:rsidRDefault="00F324DC" w:rsidP="00F324DC">
      <w:pPr>
        <w:jc w:val="both"/>
        <w:rPr>
          <w:bCs/>
          <w:i/>
          <w:iCs/>
          <w:color w:val="000000" w:themeColor="text1"/>
          <w:sz w:val="24"/>
          <w:szCs w:val="24"/>
          <w:lang w:val="sr-Cyrl-CS"/>
        </w:rPr>
      </w:pPr>
      <w:proofErr w:type="spellStart"/>
      <w:r w:rsidRPr="004D74DF">
        <w:rPr>
          <w:color w:val="000000" w:themeColor="text1"/>
          <w:sz w:val="24"/>
          <w:szCs w:val="24"/>
        </w:rPr>
        <w:t>Продаја</w:t>
      </w:r>
      <w:proofErr w:type="spellEnd"/>
      <w:r w:rsidRPr="004D74DF">
        <w:rPr>
          <w:color w:val="000000" w:themeColor="text1"/>
          <w:sz w:val="24"/>
          <w:szCs w:val="24"/>
        </w:rPr>
        <w:t xml:space="preserve"> </w:t>
      </w:r>
      <w:proofErr w:type="spellStart"/>
      <w:r w:rsidRPr="004D74DF">
        <w:rPr>
          <w:color w:val="000000" w:themeColor="text1"/>
          <w:sz w:val="24"/>
          <w:szCs w:val="24"/>
        </w:rPr>
        <w:t>стечајног</w:t>
      </w:r>
      <w:proofErr w:type="spellEnd"/>
      <w:r w:rsidRPr="004D74DF">
        <w:rPr>
          <w:color w:val="000000" w:themeColor="text1"/>
          <w:sz w:val="24"/>
          <w:szCs w:val="24"/>
        </w:rPr>
        <w:t xml:space="preserve"> </w:t>
      </w:r>
      <w:proofErr w:type="spellStart"/>
      <w:r w:rsidRPr="004D74DF">
        <w:rPr>
          <w:color w:val="000000" w:themeColor="text1"/>
          <w:sz w:val="24"/>
          <w:szCs w:val="24"/>
        </w:rPr>
        <w:t>дужника</w:t>
      </w:r>
      <w:proofErr w:type="spellEnd"/>
      <w:r w:rsidRPr="004D74DF">
        <w:rPr>
          <w:color w:val="000000" w:themeColor="text1"/>
          <w:sz w:val="24"/>
          <w:szCs w:val="24"/>
        </w:rPr>
        <w:t xml:space="preserve"> </w:t>
      </w:r>
      <w:proofErr w:type="spellStart"/>
      <w:r w:rsidRPr="004D74DF">
        <w:rPr>
          <w:color w:val="000000" w:themeColor="text1"/>
          <w:sz w:val="24"/>
          <w:szCs w:val="24"/>
        </w:rPr>
        <w:t>као</w:t>
      </w:r>
      <w:proofErr w:type="spellEnd"/>
      <w:r w:rsidRPr="004D74DF">
        <w:rPr>
          <w:color w:val="000000" w:themeColor="text1"/>
          <w:sz w:val="24"/>
          <w:szCs w:val="24"/>
        </w:rPr>
        <w:t xml:space="preserve"> </w:t>
      </w:r>
      <w:proofErr w:type="spellStart"/>
      <w:r w:rsidRPr="004D74DF">
        <w:rPr>
          <w:color w:val="000000" w:themeColor="text1"/>
          <w:sz w:val="24"/>
          <w:szCs w:val="24"/>
        </w:rPr>
        <w:t>правног</w:t>
      </w:r>
      <w:proofErr w:type="spellEnd"/>
      <w:r w:rsidRPr="004D74DF">
        <w:rPr>
          <w:color w:val="000000" w:themeColor="text1"/>
          <w:sz w:val="24"/>
          <w:szCs w:val="24"/>
        </w:rPr>
        <w:t xml:space="preserve"> </w:t>
      </w:r>
      <w:proofErr w:type="spellStart"/>
      <w:r w:rsidRPr="004D74DF">
        <w:rPr>
          <w:color w:val="000000" w:themeColor="text1"/>
          <w:sz w:val="24"/>
          <w:szCs w:val="24"/>
        </w:rPr>
        <w:t>лица</w:t>
      </w:r>
      <w:proofErr w:type="spellEnd"/>
      <w:r w:rsidRPr="004D74DF">
        <w:rPr>
          <w:color w:val="000000" w:themeColor="text1"/>
          <w:sz w:val="24"/>
          <w:szCs w:val="24"/>
        </w:rPr>
        <w:t xml:space="preserve"> </w:t>
      </w:r>
      <w:proofErr w:type="spellStart"/>
      <w:r w:rsidRPr="004D74DF">
        <w:rPr>
          <w:color w:val="000000" w:themeColor="text1"/>
          <w:sz w:val="24"/>
          <w:szCs w:val="24"/>
        </w:rPr>
        <w:t>не</w:t>
      </w:r>
      <w:proofErr w:type="spellEnd"/>
      <w:r w:rsidRPr="004D74DF">
        <w:rPr>
          <w:color w:val="000000" w:themeColor="text1"/>
          <w:sz w:val="24"/>
          <w:szCs w:val="24"/>
        </w:rPr>
        <w:t xml:space="preserve"> </w:t>
      </w:r>
      <w:proofErr w:type="spellStart"/>
      <w:r w:rsidRPr="004D74DF">
        <w:rPr>
          <w:color w:val="000000" w:themeColor="text1"/>
          <w:sz w:val="24"/>
          <w:szCs w:val="24"/>
        </w:rPr>
        <w:t>може</w:t>
      </w:r>
      <w:proofErr w:type="spellEnd"/>
      <w:r w:rsidRPr="004D74DF">
        <w:rPr>
          <w:color w:val="000000" w:themeColor="text1"/>
          <w:sz w:val="24"/>
          <w:szCs w:val="24"/>
        </w:rPr>
        <w:t xml:space="preserve"> </w:t>
      </w:r>
      <w:proofErr w:type="spellStart"/>
      <w:r w:rsidRPr="004D74DF">
        <w:rPr>
          <w:color w:val="000000" w:themeColor="text1"/>
          <w:sz w:val="24"/>
          <w:szCs w:val="24"/>
        </w:rPr>
        <w:t>се</w:t>
      </w:r>
      <w:proofErr w:type="spellEnd"/>
      <w:r w:rsidRPr="004D74DF">
        <w:rPr>
          <w:color w:val="000000" w:themeColor="text1"/>
          <w:sz w:val="24"/>
          <w:szCs w:val="24"/>
        </w:rPr>
        <w:t xml:space="preserve"> </w:t>
      </w:r>
      <w:proofErr w:type="spellStart"/>
      <w:r w:rsidRPr="004D74DF">
        <w:rPr>
          <w:color w:val="000000" w:themeColor="text1"/>
          <w:sz w:val="24"/>
          <w:szCs w:val="24"/>
        </w:rPr>
        <w:t>вршити</w:t>
      </w:r>
      <w:proofErr w:type="spellEnd"/>
      <w:r w:rsidRPr="004D74DF">
        <w:rPr>
          <w:color w:val="000000" w:themeColor="text1"/>
          <w:sz w:val="24"/>
          <w:szCs w:val="24"/>
        </w:rPr>
        <w:t xml:space="preserve"> </w:t>
      </w:r>
      <w:proofErr w:type="spellStart"/>
      <w:r w:rsidRPr="004D74DF">
        <w:rPr>
          <w:color w:val="000000" w:themeColor="text1"/>
          <w:sz w:val="24"/>
          <w:szCs w:val="24"/>
        </w:rPr>
        <w:t>супротно</w:t>
      </w:r>
      <w:proofErr w:type="spellEnd"/>
      <w:r w:rsidRPr="004D74DF">
        <w:rPr>
          <w:color w:val="000000" w:themeColor="text1"/>
          <w:sz w:val="24"/>
          <w:szCs w:val="24"/>
        </w:rPr>
        <w:t xml:space="preserve"> </w:t>
      </w:r>
      <w:proofErr w:type="spellStart"/>
      <w:r w:rsidRPr="004D74DF">
        <w:rPr>
          <w:color w:val="000000" w:themeColor="text1"/>
          <w:sz w:val="24"/>
          <w:szCs w:val="24"/>
        </w:rPr>
        <w:t>одредбама</w:t>
      </w:r>
      <w:proofErr w:type="spellEnd"/>
      <w:r w:rsidRPr="004D74DF">
        <w:rPr>
          <w:color w:val="000000" w:themeColor="text1"/>
          <w:sz w:val="24"/>
          <w:szCs w:val="24"/>
        </w:rPr>
        <w:t xml:space="preserve"> </w:t>
      </w:r>
      <w:proofErr w:type="spellStart"/>
      <w:r w:rsidRPr="004D74DF">
        <w:rPr>
          <w:color w:val="000000" w:themeColor="text1"/>
          <w:sz w:val="24"/>
          <w:szCs w:val="24"/>
        </w:rPr>
        <w:t>закона</w:t>
      </w:r>
      <w:proofErr w:type="spellEnd"/>
      <w:r w:rsidRPr="004D74DF">
        <w:rPr>
          <w:color w:val="000000" w:themeColor="text1"/>
          <w:sz w:val="24"/>
          <w:szCs w:val="24"/>
        </w:rPr>
        <w:t xml:space="preserve"> </w:t>
      </w:r>
      <w:proofErr w:type="spellStart"/>
      <w:r w:rsidRPr="004D74DF">
        <w:rPr>
          <w:color w:val="000000" w:themeColor="text1"/>
          <w:sz w:val="24"/>
          <w:szCs w:val="24"/>
        </w:rPr>
        <w:t>којим</w:t>
      </w:r>
      <w:proofErr w:type="spellEnd"/>
      <w:r w:rsidRPr="004D74DF">
        <w:rPr>
          <w:color w:val="000000" w:themeColor="text1"/>
          <w:sz w:val="24"/>
          <w:szCs w:val="24"/>
        </w:rPr>
        <w:t xml:space="preserve"> </w:t>
      </w:r>
      <w:proofErr w:type="spellStart"/>
      <w:r w:rsidRPr="004D74DF">
        <w:rPr>
          <w:color w:val="000000" w:themeColor="text1"/>
          <w:sz w:val="24"/>
          <w:szCs w:val="24"/>
        </w:rPr>
        <w:t>се</w:t>
      </w:r>
      <w:proofErr w:type="spellEnd"/>
      <w:r w:rsidRPr="004D74DF">
        <w:rPr>
          <w:color w:val="000000" w:themeColor="text1"/>
          <w:sz w:val="24"/>
          <w:szCs w:val="24"/>
        </w:rPr>
        <w:t xml:space="preserve"> </w:t>
      </w:r>
      <w:proofErr w:type="spellStart"/>
      <w:r w:rsidRPr="004D74DF">
        <w:rPr>
          <w:color w:val="000000" w:themeColor="text1"/>
          <w:sz w:val="24"/>
          <w:szCs w:val="24"/>
        </w:rPr>
        <w:t>уређује</w:t>
      </w:r>
      <w:proofErr w:type="spellEnd"/>
      <w:r w:rsidRPr="004D74DF">
        <w:rPr>
          <w:color w:val="000000" w:themeColor="text1"/>
          <w:sz w:val="24"/>
          <w:szCs w:val="24"/>
        </w:rPr>
        <w:t xml:space="preserve"> </w:t>
      </w:r>
      <w:proofErr w:type="spellStart"/>
      <w:r w:rsidRPr="004D74DF">
        <w:rPr>
          <w:color w:val="000000" w:themeColor="text1"/>
          <w:sz w:val="24"/>
          <w:szCs w:val="24"/>
        </w:rPr>
        <w:t>заштита</w:t>
      </w:r>
      <w:proofErr w:type="spellEnd"/>
      <w:r w:rsidRPr="004D74DF">
        <w:rPr>
          <w:color w:val="000000" w:themeColor="text1"/>
          <w:sz w:val="24"/>
          <w:szCs w:val="24"/>
        </w:rPr>
        <w:t xml:space="preserve"> </w:t>
      </w:r>
      <w:proofErr w:type="spellStart"/>
      <w:r w:rsidRPr="004D74DF">
        <w:rPr>
          <w:color w:val="000000" w:themeColor="text1"/>
          <w:sz w:val="24"/>
          <w:szCs w:val="24"/>
        </w:rPr>
        <w:t>конкуренције</w:t>
      </w:r>
      <w:proofErr w:type="spellEnd"/>
      <w:r w:rsidRPr="004D74DF">
        <w:rPr>
          <w:color w:val="000000" w:themeColor="text1"/>
          <w:sz w:val="24"/>
          <w:szCs w:val="24"/>
        </w:rPr>
        <w:t xml:space="preserve">, а </w:t>
      </w:r>
      <w:proofErr w:type="spellStart"/>
      <w:r w:rsidRPr="004D74DF">
        <w:rPr>
          <w:color w:val="000000" w:themeColor="text1"/>
          <w:sz w:val="24"/>
          <w:szCs w:val="24"/>
        </w:rPr>
        <w:t>орган</w:t>
      </w:r>
      <w:proofErr w:type="spellEnd"/>
      <w:r w:rsidRPr="004D74DF">
        <w:rPr>
          <w:color w:val="000000" w:themeColor="text1"/>
          <w:sz w:val="24"/>
          <w:szCs w:val="24"/>
        </w:rPr>
        <w:t xml:space="preserve"> </w:t>
      </w:r>
      <w:proofErr w:type="spellStart"/>
      <w:r w:rsidRPr="004D74DF">
        <w:rPr>
          <w:color w:val="000000" w:themeColor="text1"/>
          <w:sz w:val="24"/>
          <w:szCs w:val="24"/>
        </w:rPr>
        <w:t>надлежан</w:t>
      </w:r>
      <w:proofErr w:type="spellEnd"/>
      <w:r w:rsidRPr="004D74DF">
        <w:rPr>
          <w:color w:val="000000" w:themeColor="text1"/>
          <w:sz w:val="24"/>
          <w:szCs w:val="24"/>
        </w:rPr>
        <w:t xml:space="preserve"> </w:t>
      </w:r>
      <w:proofErr w:type="spellStart"/>
      <w:r w:rsidRPr="004D74DF">
        <w:rPr>
          <w:color w:val="000000" w:themeColor="text1"/>
          <w:sz w:val="24"/>
          <w:szCs w:val="24"/>
        </w:rPr>
        <w:t>за</w:t>
      </w:r>
      <w:proofErr w:type="spellEnd"/>
      <w:r w:rsidRPr="004D74DF">
        <w:rPr>
          <w:color w:val="000000" w:themeColor="text1"/>
          <w:sz w:val="24"/>
          <w:szCs w:val="24"/>
        </w:rPr>
        <w:t xml:space="preserve"> </w:t>
      </w:r>
      <w:proofErr w:type="spellStart"/>
      <w:r w:rsidRPr="004D74DF">
        <w:rPr>
          <w:color w:val="000000" w:themeColor="text1"/>
          <w:sz w:val="24"/>
          <w:szCs w:val="24"/>
        </w:rPr>
        <w:t>заштиту</w:t>
      </w:r>
      <w:proofErr w:type="spellEnd"/>
      <w:r w:rsidRPr="004D74DF">
        <w:rPr>
          <w:color w:val="000000" w:themeColor="text1"/>
          <w:sz w:val="24"/>
          <w:szCs w:val="24"/>
        </w:rPr>
        <w:t xml:space="preserve"> </w:t>
      </w:r>
      <w:proofErr w:type="spellStart"/>
      <w:r w:rsidRPr="004D74DF">
        <w:rPr>
          <w:color w:val="000000" w:themeColor="text1"/>
          <w:sz w:val="24"/>
          <w:szCs w:val="24"/>
        </w:rPr>
        <w:t>конкуренције</w:t>
      </w:r>
      <w:proofErr w:type="spellEnd"/>
      <w:r w:rsidRPr="004D74DF">
        <w:rPr>
          <w:color w:val="000000" w:themeColor="text1"/>
          <w:sz w:val="24"/>
          <w:szCs w:val="24"/>
        </w:rPr>
        <w:t xml:space="preserve"> </w:t>
      </w:r>
      <w:proofErr w:type="spellStart"/>
      <w:r w:rsidRPr="004D74DF">
        <w:rPr>
          <w:color w:val="000000" w:themeColor="text1"/>
          <w:sz w:val="24"/>
          <w:szCs w:val="24"/>
        </w:rPr>
        <w:t>поступа</w:t>
      </w:r>
      <w:proofErr w:type="spellEnd"/>
      <w:r w:rsidRPr="004D74DF">
        <w:rPr>
          <w:color w:val="000000" w:themeColor="text1"/>
          <w:sz w:val="24"/>
          <w:szCs w:val="24"/>
        </w:rPr>
        <w:t xml:space="preserve"> </w:t>
      </w:r>
      <w:proofErr w:type="spellStart"/>
      <w:r w:rsidRPr="004D74DF">
        <w:rPr>
          <w:color w:val="000000" w:themeColor="text1"/>
          <w:sz w:val="24"/>
          <w:szCs w:val="24"/>
        </w:rPr>
        <w:t>са</w:t>
      </w:r>
      <w:proofErr w:type="spellEnd"/>
      <w:r w:rsidRPr="004D74DF">
        <w:rPr>
          <w:color w:val="000000" w:themeColor="text1"/>
          <w:sz w:val="24"/>
          <w:szCs w:val="24"/>
        </w:rPr>
        <w:t xml:space="preserve"> </w:t>
      </w:r>
      <w:proofErr w:type="spellStart"/>
      <w:r w:rsidRPr="004D74DF">
        <w:rPr>
          <w:color w:val="000000" w:themeColor="text1"/>
          <w:sz w:val="24"/>
          <w:szCs w:val="24"/>
        </w:rPr>
        <w:t>нарочитом</w:t>
      </w:r>
      <w:proofErr w:type="spellEnd"/>
      <w:r w:rsidRPr="004D74DF">
        <w:rPr>
          <w:color w:val="000000" w:themeColor="text1"/>
          <w:sz w:val="24"/>
          <w:szCs w:val="24"/>
        </w:rPr>
        <w:t xml:space="preserve"> </w:t>
      </w:r>
      <w:proofErr w:type="spellStart"/>
      <w:r w:rsidRPr="004D74DF">
        <w:rPr>
          <w:color w:val="000000" w:themeColor="text1"/>
          <w:sz w:val="24"/>
          <w:szCs w:val="24"/>
        </w:rPr>
        <w:t>хитношћу</w:t>
      </w:r>
      <w:proofErr w:type="spellEnd"/>
      <w:r w:rsidRPr="004D74DF">
        <w:rPr>
          <w:color w:val="000000" w:themeColor="text1"/>
          <w:sz w:val="24"/>
          <w:szCs w:val="24"/>
        </w:rPr>
        <w:t xml:space="preserve"> и у </w:t>
      </w:r>
      <w:proofErr w:type="spellStart"/>
      <w:r w:rsidRPr="004D74DF">
        <w:rPr>
          <w:color w:val="000000" w:themeColor="text1"/>
          <w:sz w:val="24"/>
          <w:szCs w:val="24"/>
        </w:rPr>
        <w:t>скраћеном</w:t>
      </w:r>
      <w:proofErr w:type="spellEnd"/>
      <w:r w:rsidRPr="004D74DF">
        <w:rPr>
          <w:color w:val="000000" w:themeColor="text1"/>
          <w:sz w:val="24"/>
          <w:szCs w:val="24"/>
        </w:rPr>
        <w:t xml:space="preserve"> </w:t>
      </w:r>
      <w:proofErr w:type="spellStart"/>
      <w:r w:rsidRPr="004D74DF">
        <w:rPr>
          <w:color w:val="000000" w:themeColor="text1"/>
          <w:sz w:val="24"/>
          <w:szCs w:val="24"/>
        </w:rPr>
        <w:t>поступку</w:t>
      </w:r>
      <w:proofErr w:type="spellEnd"/>
      <w:r w:rsidRPr="004D74DF">
        <w:rPr>
          <w:color w:val="000000" w:themeColor="text1"/>
          <w:sz w:val="24"/>
          <w:szCs w:val="24"/>
        </w:rPr>
        <w:t>.</w:t>
      </w:r>
    </w:p>
    <w:p w14:paraId="003DF5C0" w14:textId="77777777" w:rsidR="00F324DC" w:rsidRPr="004D74DF" w:rsidRDefault="00F324DC" w:rsidP="00A02834">
      <w:pPr>
        <w:jc w:val="both"/>
        <w:rPr>
          <w:color w:val="000000" w:themeColor="text1"/>
          <w:sz w:val="24"/>
          <w:szCs w:val="24"/>
          <w:lang w:val="sr-Cyrl-CS"/>
        </w:rPr>
      </w:pPr>
    </w:p>
    <w:p w14:paraId="2AEC1678" w14:textId="3F6E2994" w:rsidR="00A02834" w:rsidRPr="004D74DF" w:rsidRDefault="00A02834" w:rsidP="00A02834">
      <w:pPr>
        <w:jc w:val="both"/>
        <w:rPr>
          <w:sz w:val="24"/>
          <w:szCs w:val="24"/>
          <w:lang w:val="sr-Cyrl-CS"/>
        </w:rPr>
      </w:pPr>
      <w:r w:rsidRPr="004D74DF">
        <w:rPr>
          <w:color w:val="000000" w:themeColor="text1"/>
          <w:sz w:val="24"/>
          <w:szCs w:val="24"/>
          <w:lang w:val="sr-Cyrl-CS"/>
        </w:rPr>
        <w:t xml:space="preserve">У случају да за купца у поступку продаје буде проглашено правно или физичко лице које подлеже </w:t>
      </w:r>
      <w:r w:rsidRPr="004D74DF">
        <w:rPr>
          <w:sz w:val="24"/>
          <w:szCs w:val="24"/>
          <w:lang w:val="sr-Cyrl-CS"/>
        </w:rPr>
        <w:t>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4D74DF">
        <w:rPr>
          <w:sz w:val="24"/>
          <w:szCs w:val="24"/>
        </w:rPr>
        <w:t>,</w:t>
      </w:r>
      <w:r w:rsidRPr="004D74DF">
        <w:rPr>
          <w:sz w:val="24"/>
          <w:szCs w:val="24"/>
          <w:lang w:val="sr-Cyrl-CS"/>
        </w:rPr>
        <w:t xml:space="preserve"> проглашеном купцу банкарска гаранција ће бити наплаћена у року предвиђеним огласом</w:t>
      </w:r>
      <w:r w:rsidRPr="004D74DF">
        <w:rPr>
          <w:sz w:val="24"/>
          <w:szCs w:val="24"/>
        </w:rPr>
        <w:t>,</w:t>
      </w:r>
      <w:r w:rsidRPr="004D74DF">
        <w:rPr>
          <w:sz w:val="24"/>
          <w:szCs w:val="24"/>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4D74DF">
        <w:rPr>
          <w:sz w:val="24"/>
          <w:szCs w:val="24"/>
        </w:rPr>
        <w:t xml:space="preserve">. </w:t>
      </w:r>
    </w:p>
    <w:bookmarkEnd w:id="2"/>
    <w:p w14:paraId="3E26D3A8" w14:textId="1CF5EC17" w:rsidR="00A02834" w:rsidRPr="004D74DF" w:rsidRDefault="00A02834" w:rsidP="00A02834">
      <w:pPr>
        <w:spacing w:line="276" w:lineRule="auto"/>
        <w:jc w:val="both"/>
        <w:rPr>
          <w:sz w:val="24"/>
          <w:szCs w:val="24"/>
        </w:rPr>
      </w:pPr>
    </w:p>
    <w:p w14:paraId="2E3F6AAB" w14:textId="77777777" w:rsidR="00601B34" w:rsidRPr="004D74DF" w:rsidRDefault="00601B34" w:rsidP="00601B34">
      <w:pPr>
        <w:jc w:val="both"/>
        <w:rPr>
          <w:bCs/>
          <w:i/>
          <w:iCs/>
          <w:sz w:val="24"/>
          <w:szCs w:val="24"/>
          <w:lang w:val="sr-Cyrl-CS"/>
        </w:rPr>
      </w:pPr>
      <w:r w:rsidRPr="004D74DF">
        <w:rPr>
          <w:i/>
          <w:iCs/>
          <w:sz w:val="24"/>
          <w:szCs w:val="24"/>
          <w:lang w:val="sr-Cyrl-CS"/>
        </w:rPr>
        <w:t xml:space="preserve">НАПОМЕНА: </w:t>
      </w:r>
      <w:r w:rsidRPr="004D74DF">
        <w:rPr>
          <w:bCs/>
          <w:i/>
          <w:iCs/>
          <w:sz w:val="24"/>
          <w:szCs w:val="24"/>
          <w:lang w:val="sr-Cyrl-CS"/>
        </w:rPr>
        <w:t>Није дозвољено достављање оригинала банкарске гаранције пошиљком (обичном или препорученом), путем факса, mail-а или на други начин, осим на начин прописан у тачки 2. услова за стицање права за учешће из овог огласа.</w:t>
      </w:r>
    </w:p>
    <w:p w14:paraId="50E1CB46" w14:textId="77777777" w:rsidR="000C3AC4" w:rsidRDefault="000C3AC4" w:rsidP="00A02834">
      <w:pPr>
        <w:spacing w:line="276" w:lineRule="auto"/>
        <w:jc w:val="both"/>
        <w:rPr>
          <w:sz w:val="24"/>
          <w:szCs w:val="24"/>
        </w:rPr>
      </w:pPr>
    </w:p>
    <w:p w14:paraId="7292BA9B" w14:textId="4E42B520" w:rsidR="00A02834" w:rsidRPr="004D74DF" w:rsidRDefault="00A02834" w:rsidP="00A02834">
      <w:pPr>
        <w:spacing w:line="276" w:lineRule="auto"/>
        <w:jc w:val="both"/>
        <w:rPr>
          <w:sz w:val="24"/>
          <w:szCs w:val="24"/>
          <w:lang w:val="sr-Latn-RS"/>
        </w:rPr>
      </w:pPr>
      <w:r w:rsidRPr="004D74DF">
        <w:rPr>
          <w:sz w:val="24"/>
          <w:szCs w:val="24"/>
        </w:rPr>
        <w:t>O</w:t>
      </w:r>
      <w:r w:rsidRPr="004D74DF">
        <w:rPr>
          <w:sz w:val="24"/>
          <w:szCs w:val="24"/>
          <w:lang w:val="sr-Cyrl-CS"/>
        </w:rPr>
        <w:t>влашћено лице:</w:t>
      </w:r>
      <w:r w:rsidRPr="004D74DF">
        <w:rPr>
          <w:sz w:val="24"/>
          <w:szCs w:val="24"/>
          <w:lang w:val="ru-RU"/>
        </w:rPr>
        <w:t xml:space="preserve"> </w:t>
      </w:r>
      <w:r w:rsidRPr="004D74DF">
        <w:rPr>
          <w:b/>
          <w:sz w:val="24"/>
          <w:szCs w:val="24"/>
          <w:lang w:val="ru-RU"/>
        </w:rPr>
        <w:t>Повереник</w:t>
      </w:r>
      <w:r w:rsidRPr="004D74DF">
        <w:rPr>
          <w:sz w:val="24"/>
          <w:szCs w:val="24"/>
          <w:lang w:val="ru-RU"/>
        </w:rPr>
        <w:t xml:space="preserve"> </w:t>
      </w:r>
      <w:r w:rsidRPr="004D74DF">
        <w:rPr>
          <w:b/>
          <w:sz w:val="24"/>
          <w:szCs w:val="24"/>
          <w:lang w:val="sr-Cyrl-CS"/>
        </w:rPr>
        <w:t xml:space="preserve">Саша Јаначковић, </w:t>
      </w:r>
      <w:r w:rsidRPr="004D74DF">
        <w:rPr>
          <w:sz w:val="24"/>
          <w:szCs w:val="24"/>
          <w:lang w:val="sr-Cyrl-CS"/>
        </w:rPr>
        <w:t>контакт телефон: 060 147 47 99</w:t>
      </w:r>
      <w:r w:rsidR="0056784B">
        <w:rPr>
          <w:sz w:val="24"/>
          <w:szCs w:val="24"/>
          <w:lang w:val="sr-Cyrl-CS"/>
        </w:rPr>
        <w:t xml:space="preserve">, </w:t>
      </w:r>
      <w:r w:rsidRPr="004D74DF">
        <w:rPr>
          <w:sz w:val="24"/>
          <w:szCs w:val="24"/>
          <w:lang w:val="sr-Latn-RS"/>
        </w:rPr>
        <w:t>email</w:t>
      </w:r>
      <w:r w:rsidR="0056784B">
        <w:rPr>
          <w:sz w:val="24"/>
          <w:szCs w:val="24"/>
          <w:lang w:val="sr-Cyrl-RS"/>
        </w:rPr>
        <w:t>:</w:t>
      </w:r>
      <w:r w:rsidRPr="004D74DF">
        <w:rPr>
          <w:sz w:val="24"/>
          <w:szCs w:val="24"/>
          <w:lang w:val="sr-Latn-RS"/>
        </w:rPr>
        <w:t xml:space="preserve"> </w:t>
      </w:r>
      <w:hyperlink r:id="rId8" w:history="1">
        <w:r w:rsidRPr="004D74DF">
          <w:rPr>
            <w:rStyle w:val="Hyperlink"/>
            <w:sz w:val="24"/>
            <w:szCs w:val="24"/>
          </w:rPr>
          <w:t>biro.janackovic@gmail.com</w:t>
        </w:r>
      </w:hyperlink>
      <w:r w:rsidRPr="004D74DF">
        <w:rPr>
          <w:sz w:val="24"/>
          <w:szCs w:val="24"/>
          <w:lang w:val="sr-Cyrl-RS"/>
        </w:rPr>
        <w:t xml:space="preserve"> </w:t>
      </w:r>
      <w:r w:rsidRPr="004D74DF">
        <w:rPr>
          <w:sz w:val="24"/>
          <w:szCs w:val="24"/>
          <w:lang w:val="sr-Latn-RS"/>
        </w:rPr>
        <w:t>.</w:t>
      </w:r>
    </w:p>
    <w:p w14:paraId="20C161BC" w14:textId="77777777" w:rsidR="004070B2" w:rsidRPr="004D74DF" w:rsidRDefault="004070B2" w:rsidP="004070B2">
      <w:pPr>
        <w:jc w:val="both"/>
        <w:rPr>
          <w:color w:val="00B0F0"/>
          <w:sz w:val="24"/>
          <w:szCs w:val="24"/>
          <w:lang w:val="sr-Cyrl-CS"/>
        </w:rPr>
      </w:pPr>
    </w:p>
    <w:p w14:paraId="4B59EEB6" w14:textId="77777777" w:rsidR="002B1EA5" w:rsidRDefault="002B1EA5"/>
    <w:sectPr w:rsidR="002B1EA5" w:rsidSect="00CC7995">
      <w:headerReference w:type="default" r:id="rId9"/>
      <w:footerReference w:type="default" r:id="rId10"/>
      <w:pgSz w:w="11909" w:h="16834" w:code="9"/>
      <w:pgMar w:top="1418" w:right="1134" w:bottom="851" w:left="141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59734" w14:textId="77777777" w:rsidR="000B1E05" w:rsidRDefault="000B1E05">
      <w:r>
        <w:separator/>
      </w:r>
    </w:p>
  </w:endnote>
  <w:endnote w:type="continuationSeparator" w:id="0">
    <w:p w14:paraId="0108BA3D" w14:textId="77777777" w:rsidR="000B1E05" w:rsidRDefault="000B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1B6E" w14:textId="77777777" w:rsidR="00F72C37" w:rsidRDefault="000B1E05" w:rsidP="00F72C37">
    <w:pPr>
      <w:pStyle w:val="Footer"/>
      <w:jc w:val="center"/>
      <w:rPr>
        <w:lang w:val="sr-Cyrl-CS"/>
      </w:rPr>
    </w:pPr>
  </w:p>
  <w:p w14:paraId="2838167E" w14:textId="77777777" w:rsidR="00B54389" w:rsidRPr="002D5179" w:rsidRDefault="000B1E05" w:rsidP="00C174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B61C" w14:textId="77777777" w:rsidR="000B1E05" w:rsidRDefault="000B1E05">
      <w:r>
        <w:separator/>
      </w:r>
    </w:p>
  </w:footnote>
  <w:footnote w:type="continuationSeparator" w:id="0">
    <w:p w14:paraId="0BDE190F" w14:textId="77777777" w:rsidR="000B1E05" w:rsidRDefault="000B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BFB4" w14:textId="77777777" w:rsidR="00F72C37" w:rsidRPr="00DC004E" w:rsidRDefault="000B1E05" w:rsidP="00F72C37">
    <w:pPr>
      <w:pStyle w:val="Title"/>
      <w:ind w:left="-1080" w:right="5433"/>
      <w:rPr>
        <w:rFonts w:ascii="Times New Roman" w:hAnsi="Times New Roman"/>
        <w:sz w:val="20"/>
        <w:szCs w:val="20"/>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7FF"/>
    <w:multiLevelType w:val="hybridMultilevel"/>
    <w:tmpl w:val="0AEED06A"/>
    <w:lvl w:ilvl="0" w:tplc="FE92B444">
      <w:start w:val="1"/>
      <w:numFmt w:val="decimal"/>
      <w:lvlText w:val="%1."/>
      <w:lvlJc w:val="left"/>
      <w:pPr>
        <w:tabs>
          <w:tab w:val="num" w:pos="780"/>
        </w:tabs>
        <w:ind w:left="7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FA2B62"/>
    <w:multiLevelType w:val="hybridMultilevel"/>
    <w:tmpl w:val="8DF8F296"/>
    <w:lvl w:ilvl="0" w:tplc="EB9EBB74">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5EE5C7E"/>
    <w:multiLevelType w:val="hybridMultilevel"/>
    <w:tmpl w:val="5FF4A2DE"/>
    <w:lvl w:ilvl="0" w:tplc="F4528A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D454C"/>
    <w:multiLevelType w:val="hybridMultilevel"/>
    <w:tmpl w:val="97EA788A"/>
    <w:lvl w:ilvl="0" w:tplc="241A000F">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B4B2751"/>
    <w:multiLevelType w:val="hybridMultilevel"/>
    <w:tmpl w:val="F9862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FC07144"/>
    <w:multiLevelType w:val="hybridMultilevel"/>
    <w:tmpl w:val="98F478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191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3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095668">
    <w:abstractNumId w:val="6"/>
  </w:num>
  <w:num w:numId="4" w16cid:durableId="1694841689">
    <w:abstractNumId w:val="0"/>
  </w:num>
  <w:num w:numId="5" w16cid:durableId="474689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0325936">
    <w:abstractNumId w:val="4"/>
  </w:num>
  <w:num w:numId="7" w16cid:durableId="1446119537">
    <w:abstractNumId w:val="2"/>
  </w:num>
  <w:num w:numId="8" w16cid:durableId="305085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34"/>
    <w:rsid w:val="00070E72"/>
    <w:rsid w:val="00095717"/>
    <w:rsid w:val="000B1E05"/>
    <w:rsid w:val="000B5F65"/>
    <w:rsid w:val="000C3AC4"/>
    <w:rsid w:val="000C6013"/>
    <w:rsid w:val="000E7C59"/>
    <w:rsid w:val="001262A0"/>
    <w:rsid w:val="00133693"/>
    <w:rsid w:val="001A28E0"/>
    <w:rsid w:val="001E1A08"/>
    <w:rsid w:val="0020206C"/>
    <w:rsid w:val="0021602E"/>
    <w:rsid w:val="00234C94"/>
    <w:rsid w:val="0023628C"/>
    <w:rsid w:val="00241FE2"/>
    <w:rsid w:val="00264395"/>
    <w:rsid w:val="00270C3E"/>
    <w:rsid w:val="002860C6"/>
    <w:rsid w:val="00295E55"/>
    <w:rsid w:val="00297265"/>
    <w:rsid w:val="002A3DB9"/>
    <w:rsid w:val="002B1EA5"/>
    <w:rsid w:val="002C167E"/>
    <w:rsid w:val="002C37F1"/>
    <w:rsid w:val="002C74AF"/>
    <w:rsid w:val="002D2476"/>
    <w:rsid w:val="00301DCF"/>
    <w:rsid w:val="00311E33"/>
    <w:rsid w:val="003146CB"/>
    <w:rsid w:val="0035041E"/>
    <w:rsid w:val="0035525F"/>
    <w:rsid w:val="00372E2A"/>
    <w:rsid w:val="0037440D"/>
    <w:rsid w:val="003D5F59"/>
    <w:rsid w:val="003F058D"/>
    <w:rsid w:val="003F072A"/>
    <w:rsid w:val="003F3F58"/>
    <w:rsid w:val="004070B2"/>
    <w:rsid w:val="004518E3"/>
    <w:rsid w:val="00454433"/>
    <w:rsid w:val="0045507A"/>
    <w:rsid w:val="00480CFD"/>
    <w:rsid w:val="004872C2"/>
    <w:rsid w:val="004C79A5"/>
    <w:rsid w:val="004D74DF"/>
    <w:rsid w:val="0051005E"/>
    <w:rsid w:val="00514DC6"/>
    <w:rsid w:val="0053246D"/>
    <w:rsid w:val="00550FA4"/>
    <w:rsid w:val="0056172D"/>
    <w:rsid w:val="00567402"/>
    <w:rsid w:val="0056784B"/>
    <w:rsid w:val="005834F9"/>
    <w:rsid w:val="00585C04"/>
    <w:rsid w:val="005A346C"/>
    <w:rsid w:val="005D70B4"/>
    <w:rsid w:val="005E09F7"/>
    <w:rsid w:val="005E7EF1"/>
    <w:rsid w:val="00601B34"/>
    <w:rsid w:val="0061529C"/>
    <w:rsid w:val="00637866"/>
    <w:rsid w:val="006443C0"/>
    <w:rsid w:val="00685D23"/>
    <w:rsid w:val="00690A1F"/>
    <w:rsid w:val="00695063"/>
    <w:rsid w:val="00714029"/>
    <w:rsid w:val="00716764"/>
    <w:rsid w:val="0074407B"/>
    <w:rsid w:val="0078208F"/>
    <w:rsid w:val="00793C41"/>
    <w:rsid w:val="007A5BBB"/>
    <w:rsid w:val="007B53AA"/>
    <w:rsid w:val="007D1608"/>
    <w:rsid w:val="00812C68"/>
    <w:rsid w:val="00842891"/>
    <w:rsid w:val="00884B36"/>
    <w:rsid w:val="00886DC5"/>
    <w:rsid w:val="00893627"/>
    <w:rsid w:val="00897244"/>
    <w:rsid w:val="008B1901"/>
    <w:rsid w:val="008B2938"/>
    <w:rsid w:val="008B53A9"/>
    <w:rsid w:val="008C0B9B"/>
    <w:rsid w:val="008C661D"/>
    <w:rsid w:val="008E108B"/>
    <w:rsid w:val="008E4741"/>
    <w:rsid w:val="00924FF1"/>
    <w:rsid w:val="00962016"/>
    <w:rsid w:val="009A5F59"/>
    <w:rsid w:val="009C4B4E"/>
    <w:rsid w:val="009D1AC2"/>
    <w:rsid w:val="00A02834"/>
    <w:rsid w:val="00A10612"/>
    <w:rsid w:val="00A4486B"/>
    <w:rsid w:val="00A6464E"/>
    <w:rsid w:val="00AE0857"/>
    <w:rsid w:val="00B37E30"/>
    <w:rsid w:val="00B42C22"/>
    <w:rsid w:val="00B50131"/>
    <w:rsid w:val="00B50229"/>
    <w:rsid w:val="00B563B3"/>
    <w:rsid w:val="00B84DA5"/>
    <w:rsid w:val="00BD4C27"/>
    <w:rsid w:val="00C053A9"/>
    <w:rsid w:val="00C17DF7"/>
    <w:rsid w:val="00C26460"/>
    <w:rsid w:val="00C94729"/>
    <w:rsid w:val="00CB021C"/>
    <w:rsid w:val="00CD23A3"/>
    <w:rsid w:val="00CF74AA"/>
    <w:rsid w:val="00D00AF0"/>
    <w:rsid w:val="00D12EA8"/>
    <w:rsid w:val="00D140DA"/>
    <w:rsid w:val="00D16837"/>
    <w:rsid w:val="00D43C03"/>
    <w:rsid w:val="00D51D44"/>
    <w:rsid w:val="00D9636C"/>
    <w:rsid w:val="00DA2DF9"/>
    <w:rsid w:val="00E4234B"/>
    <w:rsid w:val="00E4240C"/>
    <w:rsid w:val="00E50FB9"/>
    <w:rsid w:val="00E65433"/>
    <w:rsid w:val="00E66436"/>
    <w:rsid w:val="00E93CED"/>
    <w:rsid w:val="00EA6D69"/>
    <w:rsid w:val="00EC532C"/>
    <w:rsid w:val="00EE1E20"/>
    <w:rsid w:val="00EE59D1"/>
    <w:rsid w:val="00F26314"/>
    <w:rsid w:val="00F30BE0"/>
    <w:rsid w:val="00F324DC"/>
    <w:rsid w:val="00F50D42"/>
    <w:rsid w:val="00F66645"/>
    <w:rsid w:val="00F92ED2"/>
    <w:rsid w:val="00FB44C1"/>
    <w:rsid w:val="00FC1DA9"/>
    <w:rsid w:val="00FC4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4A53"/>
  <w15:chartTrackingRefBased/>
  <w15:docId w15:val="{8A066FC4-70F2-454A-A74B-21B7E6AC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2834"/>
    <w:pPr>
      <w:tabs>
        <w:tab w:val="center" w:pos="4320"/>
        <w:tab w:val="right" w:pos="8640"/>
      </w:tabs>
    </w:pPr>
  </w:style>
  <w:style w:type="character" w:customStyle="1" w:styleId="HeaderChar">
    <w:name w:val="Header Char"/>
    <w:basedOn w:val="DefaultParagraphFont"/>
    <w:link w:val="Header"/>
    <w:rsid w:val="00A02834"/>
    <w:rPr>
      <w:rFonts w:ascii="Times New Roman" w:eastAsia="Times New Roman" w:hAnsi="Times New Roman" w:cs="Times New Roman"/>
      <w:sz w:val="20"/>
      <w:szCs w:val="20"/>
    </w:rPr>
  </w:style>
  <w:style w:type="paragraph" w:styleId="Footer">
    <w:name w:val="footer"/>
    <w:basedOn w:val="Normal"/>
    <w:link w:val="FooterChar"/>
    <w:rsid w:val="00A02834"/>
    <w:pPr>
      <w:tabs>
        <w:tab w:val="center" w:pos="4320"/>
        <w:tab w:val="right" w:pos="8640"/>
      </w:tabs>
    </w:pPr>
  </w:style>
  <w:style w:type="character" w:customStyle="1" w:styleId="FooterChar">
    <w:name w:val="Footer Char"/>
    <w:basedOn w:val="DefaultParagraphFont"/>
    <w:link w:val="Footer"/>
    <w:rsid w:val="00A02834"/>
    <w:rPr>
      <w:rFonts w:ascii="Times New Roman" w:eastAsia="Times New Roman" w:hAnsi="Times New Roman" w:cs="Times New Roman"/>
      <w:sz w:val="20"/>
      <w:szCs w:val="20"/>
    </w:rPr>
  </w:style>
  <w:style w:type="paragraph" w:styleId="BodyText">
    <w:name w:val="Body Text"/>
    <w:basedOn w:val="Normal"/>
    <w:link w:val="BodyTextChar"/>
    <w:rsid w:val="00A02834"/>
    <w:pPr>
      <w:jc w:val="both"/>
    </w:pPr>
    <w:rPr>
      <w:b/>
      <w:color w:val="0000FF"/>
      <w:sz w:val="24"/>
      <w:szCs w:val="24"/>
      <w:lang w:val="sr-Cyrl-CS"/>
    </w:rPr>
  </w:style>
  <w:style w:type="character" w:customStyle="1" w:styleId="BodyTextChar">
    <w:name w:val="Body Text Char"/>
    <w:basedOn w:val="DefaultParagraphFont"/>
    <w:link w:val="BodyText"/>
    <w:rsid w:val="00A02834"/>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1"/>
    <w:qFormat/>
    <w:rsid w:val="00A02834"/>
    <w:pPr>
      <w:ind w:left="720"/>
      <w:contextualSpacing/>
    </w:pPr>
  </w:style>
  <w:style w:type="paragraph" w:styleId="Title">
    <w:name w:val="Title"/>
    <w:basedOn w:val="Normal"/>
    <w:link w:val="TitleChar"/>
    <w:qFormat/>
    <w:rsid w:val="00A02834"/>
    <w:pPr>
      <w:jc w:val="center"/>
    </w:pPr>
    <w:rPr>
      <w:rFonts w:ascii="Cambria" w:hAnsi="Cambria"/>
      <w:b/>
      <w:bCs/>
      <w:kern w:val="28"/>
      <w:sz w:val="32"/>
      <w:szCs w:val="32"/>
    </w:rPr>
  </w:style>
  <w:style w:type="character" w:customStyle="1" w:styleId="TitleChar">
    <w:name w:val="Title Char"/>
    <w:basedOn w:val="DefaultParagraphFont"/>
    <w:link w:val="Title"/>
    <w:rsid w:val="00A02834"/>
    <w:rPr>
      <w:rFonts w:ascii="Cambria" w:eastAsia="Times New Roman" w:hAnsi="Cambria" w:cs="Times New Roman"/>
      <w:b/>
      <w:bCs/>
      <w:kern w:val="28"/>
      <w:sz w:val="32"/>
      <w:szCs w:val="32"/>
    </w:rPr>
  </w:style>
  <w:style w:type="character" w:styleId="Hyperlink">
    <w:name w:val="Hyperlink"/>
    <w:uiPriority w:val="99"/>
    <w:unhideWhenUsed/>
    <w:rsid w:val="00A02834"/>
    <w:rPr>
      <w:color w:val="0563C1"/>
      <w:u w:val="single"/>
    </w:rPr>
  </w:style>
  <w:style w:type="table" w:styleId="TableGrid">
    <w:name w:val="Table Grid"/>
    <w:basedOn w:val="TableNormal"/>
    <w:uiPriority w:val="59"/>
    <w:rsid w:val="00A448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anackovic@gmail.com" TargetMode="External"/><Relationship Id="rId3" Type="http://schemas.openxmlformats.org/officeDocument/2006/relationships/settings" Target="settings.xml"/><Relationship Id="rId7" Type="http://schemas.openxmlformats.org/officeDocument/2006/relationships/hyperlink" Target="mailto:biro.janackovi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 Janackovic</dc:creator>
  <cp:keywords/>
  <dc:description/>
  <cp:lastModifiedBy>Zivojin ZM. Mitrovic</cp:lastModifiedBy>
  <cp:revision>4</cp:revision>
  <cp:lastPrinted>2023-04-02T21:19:00Z</cp:lastPrinted>
  <dcterms:created xsi:type="dcterms:W3CDTF">2023-04-03T06:58:00Z</dcterms:created>
  <dcterms:modified xsi:type="dcterms:W3CDTF">2023-04-10T10:10:00Z</dcterms:modified>
</cp:coreProperties>
</file>